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D89" w:rsidRDefault="007C3D89" w:rsidP="007C3D89">
      <w:pPr>
        <w:pStyle w:val="Default"/>
        <w:rPr>
          <w:sz w:val="28"/>
          <w:szCs w:val="28"/>
        </w:rPr>
      </w:pPr>
    </w:p>
    <w:p w:rsidR="00584BD0" w:rsidRDefault="007C3D89" w:rsidP="00584BD0">
      <w:pPr>
        <w:pStyle w:val="Default"/>
        <w:jc w:val="center"/>
        <w:rPr>
          <w:b/>
          <w:bCs/>
          <w:sz w:val="40"/>
          <w:szCs w:val="40"/>
        </w:rPr>
      </w:pPr>
      <w:r>
        <w:rPr>
          <w:b/>
          <w:bCs/>
          <w:sz w:val="40"/>
          <w:szCs w:val="40"/>
        </w:rPr>
        <w:t>КОДЕКС ПОВЕДЕНИЯ ИГРОКА</w:t>
      </w:r>
    </w:p>
    <w:p w:rsidR="007C3D89" w:rsidRPr="00584BD0" w:rsidRDefault="00691E36" w:rsidP="00584BD0">
      <w:pPr>
        <w:pStyle w:val="Default"/>
        <w:jc w:val="center"/>
        <w:rPr>
          <w:sz w:val="40"/>
          <w:szCs w:val="40"/>
        </w:rPr>
      </w:pPr>
      <w:r w:rsidRPr="00584BD0">
        <w:rPr>
          <w:bCs/>
          <w:sz w:val="40"/>
          <w:szCs w:val="40"/>
        </w:rPr>
        <w:t>Региональной спортивной общественной организации «Федерация тенниса Тверской области»</w:t>
      </w:r>
    </w:p>
    <w:p w:rsidR="00584BD0" w:rsidRDefault="00584BD0" w:rsidP="007C3D89">
      <w:pPr>
        <w:pStyle w:val="Default"/>
        <w:rPr>
          <w:b/>
          <w:bCs/>
          <w:sz w:val="23"/>
          <w:szCs w:val="23"/>
        </w:rPr>
      </w:pPr>
    </w:p>
    <w:p w:rsidR="007C3D89" w:rsidRDefault="007C3D89" w:rsidP="007C3D89">
      <w:pPr>
        <w:pStyle w:val="Default"/>
        <w:rPr>
          <w:sz w:val="23"/>
          <w:szCs w:val="23"/>
        </w:rPr>
      </w:pPr>
      <w:r>
        <w:rPr>
          <w:b/>
          <w:bCs/>
          <w:sz w:val="23"/>
          <w:szCs w:val="23"/>
        </w:rPr>
        <w:t xml:space="preserve">I. ОБЩИЕ ПОЛОЖЕНИЯ </w:t>
      </w:r>
    </w:p>
    <w:p w:rsidR="007C3D89" w:rsidRDefault="007C3D89" w:rsidP="007C3D89">
      <w:pPr>
        <w:pStyle w:val="Default"/>
        <w:rPr>
          <w:sz w:val="23"/>
          <w:szCs w:val="23"/>
        </w:rPr>
      </w:pPr>
      <w:r>
        <w:rPr>
          <w:sz w:val="23"/>
          <w:szCs w:val="23"/>
        </w:rPr>
        <w:t>Все игроки во время матчей, а также в любое время, находясь в месте проведения турнира, обязаны вести себя подобающим профессиональным образом. Положения, изложенные в насто</w:t>
      </w:r>
      <w:r w:rsidR="00584BD0">
        <w:rPr>
          <w:sz w:val="23"/>
          <w:szCs w:val="23"/>
        </w:rPr>
        <w:t>ящем Кодексе поведения игрока РСОО «ФТТО»</w:t>
      </w:r>
      <w:r>
        <w:rPr>
          <w:sz w:val="23"/>
          <w:szCs w:val="23"/>
        </w:rPr>
        <w:t xml:space="preserve"> (далее – Кодекс игрока), обязательны для исполнения всеми игроками, находящимися в месте проведения любого турнира. К месту проведения турнира относятся игровые и тренировочные корты, раздевалки, трибуны, офисы, кафе и прочие зоны теннисного клуба (стадиона), официальная гостиница турнира, официальный транспорт турнира и иные места, непосредственно связанные с проведением турнира. </w:t>
      </w:r>
    </w:p>
    <w:p w:rsidR="00584BD0" w:rsidRDefault="00584BD0" w:rsidP="007C3D89">
      <w:pPr>
        <w:pStyle w:val="Default"/>
        <w:rPr>
          <w:b/>
          <w:bCs/>
          <w:sz w:val="23"/>
          <w:szCs w:val="23"/>
        </w:rPr>
      </w:pPr>
    </w:p>
    <w:p w:rsidR="007C3D89" w:rsidRDefault="007C3D89" w:rsidP="007C3D89">
      <w:pPr>
        <w:pStyle w:val="Default"/>
        <w:rPr>
          <w:sz w:val="23"/>
          <w:szCs w:val="23"/>
        </w:rPr>
      </w:pPr>
      <w:r>
        <w:rPr>
          <w:b/>
          <w:bCs/>
          <w:sz w:val="23"/>
          <w:szCs w:val="23"/>
        </w:rPr>
        <w:t xml:space="preserve">II. ОПОЗДАНИЯ НА МАТЧ </w:t>
      </w:r>
    </w:p>
    <w:p w:rsidR="007C3D89" w:rsidRDefault="007C3D89" w:rsidP="007C3D89">
      <w:pPr>
        <w:pStyle w:val="Default"/>
        <w:rPr>
          <w:sz w:val="23"/>
          <w:szCs w:val="23"/>
        </w:rPr>
      </w:pPr>
      <w:r>
        <w:rPr>
          <w:sz w:val="23"/>
          <w:szCs w:val="23"/>
        </w:rPr>
        <w:t xml:space="preserve">Матчи турнира должны следовать один за другим без задержки согласно опубликованному расписанию. Расписание матчей должно быть вывешено в максимально удобном для игроков месте, определенном главным судьей турнира. </w:t>
      </w:r>
    </w:p>
    <w:p w:rsidR="007C3D89" w:rsidRDefault="007C3D89" w:rsidP="007C3D89">
      <w:pPr>
        <w:pStyle w:val="Default"/>
        <w:rPr>
          <w:sz w:val="23"/>
          <w:szCs w:val="23"/>
        </w:rPr>
      </w:pPr>
      <w:r>
        <w:rPr>
          <w:sz w:val="23"/>
          <w:szCs w:val="23"/>
        </w:rPr>
        <w:t xml:space="preserve">Вызов игроков на матчи должен осуществляться в соответствии с расписанием с использованием всех доступных средств оповещения игроков. Игроки должны быть готовы к игре сразу после вызова их матча на корт. </w:t>
      </w:r>
    </w:p>
    <w:p w:rsidR="007C3D89" w:rsidRDefault="007C3D89" w:rsidP="007C3D89">
      <w:pPr>
        <w:pStyle w:val="Default"/>
        <w:rPr>
          <w:sz w:val="23"/>
          <w:szCs w:val="23"/>
        </w:rPr>
      </w:pPr>
      <w:r>
        <w:rPr>
          <w:sz w:val="23"/>
          <w:szCs w:val="23"/>
        </w:rPr>
        <w:t>Игрок</w:t>
      </w:r>
      <w:r w:rsidR="00584BD0">
        <w:rPr>
          <w:sz w:val="23"/>
          <w:szCs w:val="23"/>
        </w:rPr>
        <w:t xml:space="preserve">у, не готовому </w:t>
      </w:r>
      <w:r>
        <w:rPr>
          <w:sz w:val="23"/>
          <w:szCs w:val="23"/>
        </w:rPr>
        <w:t xml:space="preserve">к игре </w:t>
      </w:r>
      <w:r>
        <w:rPr>
          <w:b/>
          <w:bCs/>
          <w:sz w:val="23"/>
          <w:szCs w:val="23"/>
        </w:rPr>
        <w:t xml:space="preserve">через 15 (пятнадцать) минут </w:t>
      </w:r>
      <w:r>
        <w:rPr>
          <w:sz w:val="23"/>
          <w:szCs w:val="23"/>
        </w:rPr>
        <w:t xml:space="preserve">после вызова его </w:t>
      </w:r>
      <w:r w:rsidR="00584BD0">
        <w:rPr>
          <w:sz w:val="23"/>
          <w:szCs w:val="23"/>
        </w:rPr>
        <w:t xml:space="preserve">на корт, </w:t>
      </w:r>
      <w:r>
        <w:rPr>
          <w:sz w:val="23"/>
          <w:szCs w:val="23"/>
        </w:rPr>
        <w:t>Главный судья турнира д</w:t>
      </w:r>
      <w:r w:rsidR="00584BD0">
        <w:rPr>
          <w:sz w:val="23"/>
          <w:szCs w:val="23"/>
        </w:rPr>
        <w:t xml:space="preserve">олжен объявить поражение не явившемуся </w:t>
      </w:r>
      <w:r>
        <w:rPr>
          <w:sz w:val="23"/>
          <w:szCs w:val="23"/>
        </w:rPr>
        <w:t xml:space="preserve"> игроку, кроме случаев, когда главный судья, взвесив все обстоятельства, примет решение не делать этого. </w:t>
      </w:r>
    </w:p>
    <w:p w:rsidR="00584BD0" w:rsidRDefault="00584BD0" w:rsidP="007C3D89">
      <w:pPr>
        <w:pStyle w:val="Default"/>
        <w:rPr>
          <w:b/>
          <w:bCs/>
          <w:sz w:val="23"/>
          <w:szCs w:val="23"/>
        </w:rPr>
      </w:pPr>
    </w:p>
    <w:p w:rsidR="007C3D89" w:rsidRDefault="007C3D89" w:rsidP="007C3D89">
      <w:pPr>
        <w:pStyle w:val="Default"/>
        <w:rPr>
          <w:sz w:val="23"/>
          <w:szCs w:val="23"/>
        </w:rPr>
      </w:pPr>
      <w:r>
        <w:rPr>
          <w:b/>
          <w:bCs/>
          <w:sz w:val="23"/>
          <w:szCs w:val="23"/>
        </w:rPr>
        <w:t xml:space="preserve">III. ОДЕЖДА И ЭКИПИРОВКА ИГРОКОВ </w:t>
      </w:r>
    </w:p>
    <w:p w:rsidR="007C3D89" w:rsidRDefault="007C3D89" w:rsidP="007C3D89">
      <w:pPr>
        <w:pStyle w:val="Default"/>
        <w:rPr>
          <w:sz w:val="23"/>
          <w:szCs w:val="23"/>
        </w:rPr>
      </w:pPr>
      <w:r>
        <w:rPr>
          <w:sz w:val="23"/>
          <w:szCs w:val="23"/>
        </w:rPr>
        <w:t xml:space="preserve">Все игроки должны выглядеть профессионально и должны быть одеты подобающим образом. Одежда должна быть чистой и предназначенной для игры в теннис. </w:t>
      </w:r>
    </w:p>
    <w:p w:rsidR="007C3D89" w:rsidRDefault="007C3D89" w:rsidP="007C3D89">
      <w:pPr>
        <w:pStyle w:val="Default"/>
        <w:rPr>
          <w:sz w:val="23"/>
          <w:szCs w:val="23"/>
        </w:rPr>
      </w:pPr>
      <w:r>
        <w:rPr>
          <w:sz w:val="23"/>
          <w:szCs w:val="23"/>
        </w:rPr>
        <w:t xml:space="preserve">Игрок, нарушивший данный пункт, после указания судьи на вышке или главного судьи должен немедленно переодеться. Отказ или невозможность игрока выполнить данное указание может привести к немедленной дисквалификации игрока. </w:t>
      </w:r>
    </w:p>
    <w:p w:rsidR="00584BD0" w:rsidRDefault="00584BD0" w:rsidP="007C3D89">
      <w:pPr>
        <w:pStyle w:val="Default"/>
        <w:rPr>
          <w:b/>
          <w:bCs/>
          <w:sz w:val="23"/>
          <w:szCs w:val="23"/>
        </w:rPr>
      </w:pPr>
    </w:p>
    <w:p w:rsidR="007C3D89" w:rsidRDefault="007C3D89" w:rsidP="007C3D89">
      <w:pPr>
        <w:pStyle w:val="Default"/>
        <w:rPr>
          <w:color w:val="auto"/>
          <w:sz w:val="23"/>
          <w:szCs w:val="23"/>
        </w:rPr>
      </w:pPr>
      <w:r>
        <w:rPr>
          <w:b/>
          <w:bCs/>
          <w:color w:val="auto"/>
          <w:sz w:val="23"/>
          <w:szCs w:val="23"/>
        </w:rPr>
        <w:t xml:space="preserve">IV. ЗАДЕРЖКА ИГРЫ </w:t>
      </w:r>
    </w:p>
    <w:p w:rsidR="007C3D89" w:rsidRDefault="007C3D89" w:rsidP="007C3D89">
      <w:pPr>
        <w:pStyle w:val="Default"/>
        <w:rPr>
          <w:color w:val="auto"/>
          <w:sz w:val="23"/>
          <w:szCs w:val="23"/>
        </w:rPr>
      </w:pPr>
      <w:r>
        <w:rPr>
          <w:color w:val="auto"/>
          <w:sz w:val="23"/>
          <w:szCs w:val="23"/>
        </w:rPr>
        <w:t xml:space="preserve">После окончания разминки и начала матча игра должна быть непрерывной. Игрок не имеет права необоснованно затягивать игру по каким-либо причинам. </w:t>
      </w:r>
    </w:p>
    <w:p w:rsidR="007C3D89" w:rsidRDefault="007C3D89" w:rsidP="007C3D89">
      <w:pPr>
        <w:pStyle w:val="Default"/>
        <w:rPr>
          <w:color w:val="auto"/>
          <w:sz w:val="23"/>
          <w:szCs w:val="23"/>
        </w:rPr>
      </w:pPr>
      <w:r>
        <w:rPr>
          <w:color w:val="auto"/>
          <w:sz w:val="23"/>
          <w:szCs w:val="23"/>
        </w:rPr>
        <w:t xml:space="preserve">С того момента, как мяч вышел из игры по окончании предыдущего розыгрыша очка до момента, когда мяч введен в игру ударом первой подачи следующего розыгрыша очка должно пройти не более 20 (двадцати) секунд. Если первая подача была ошибочной, то вторую подачу подающий должен подавать без задержки. </w:t>
      </w:r>
    </w:p>
    <w:p w:rsidR="007C3D89" w:rsidRDefault="007C3D89" w:rsidP="00584BD0">
      <w:pPr>
        <w:pStyle w:val="Default"/>
        <w:rPr>
          <w:color w:val="auto"/>
          <w:sz w:val="23"/>
          <w:szCs w:val="23"/>
        </w:rPr>
      </w:pPr>
      <w:r>
        <w:rPr>
          <w:color w:val="auto"/>
          <w:sz w:val="23"/>
          <w:szCs w:val="23"/>
        </w:rPr>
        <w:t xml:space="preserve">При смене сторон с того момента, как мяч вышел из игры по окончании последнего очка в гейме до момента, когда мяч введен в игру ударом первой подачи первого очка 100следующего гейма должно пройти не более 90 (девяноста) секунд. Если первая подача была ошибочной, то вторую подачу подающий должен подавать без задержки. Однако, после первого гейма каждого сета, а также во время </w:t>
      </w:r>
      <w:proofErr w:type="spellStart"/>
      <w:proofErr w:type="gramStart"/>
      <w:r>
        <w:rPr>
          <w:color w:val="auto"/>
          <w:sz w:val="23"/>
          <w:szCs w:val="23"/>
        </w:rPr>
        <w:t>тай-брейка</w:t>
      </w:r>
      <w:proofErr w:type="spellEnd"/>
      <w:proofErr w:type="gramEnd"/>
      <w:r>
        <w:rPr>
          <w:color w:val="auto"/>
          <w:sz w:val="23"/>
          <w:szCs w:val="23"/>
        </w:rPr>
        <w:t xml:space="preserve">, игра должна продолжаться без перерыва, а игроки должны меняться сторонами без периода отдыха. </w:t>
      </w:r>
    </w:p>
    <w:p w:rsidR="007C3D89" w:rsidRDefault="007C3D89" w:rsidP="007C3D89">
      <w:pPr>
        <w:pStyle w:val="Default"/>
        <w:rPr>
          <w:color w:val="auto"/>
          <w:sz w:val="23"/>
          <w:szCs w:val="23"/>
        </w:rPr>
      </w:pPr>
      <w:r>
        <w:rPr>
          <w:color w:val="auto"/>
          <w:sz w:val="23"/>
          <w:szCs w:val="23"/>
        </w:rPr>
        <w:t xml:space="preserve">По окончании каждого сета, независимо от счета, перерыв между сетами должен составлять продолжительностью 120 (сто двадцать) секунд, начиная с того момента, как мяч вышел из игры по окончании последнего очка в сете до момента, когда мяч введен в игру ударом первой подачи первого очка следующего сета. Если количество геймов, сыгранное в сете, является четным, игроки не меняются сторонами до окончания первого гейма следующего сета. </w:t>
      </w:r>
    </w:p>
    <w:p w:rsidR="007C3D89" w:rsidRDefault="007C3D89" w:rsidP="007C3D89">
      <w:pPr>
        <w:pStyle w:val="Default"/>
        <w:rPr>
          <w:color w:val="auto"/>
          <w:sz w:val="23"/>
          <w:szCs w:val="23"/>
        </w:rPr>
      </w:pPr>
      <w:r>
        <w:rPr>
          <w:color w:val="auto"/>
          <w:sz w:val="23"/>
          <w:szCs w:val="23"/>
        </w:rPr>
        <w:lastRenderedPageBreak/>
        <w:t xml:space="preserve">Принимающий должен придерживаться разумного темпа игры подающего и должен быть готов к приёму в течение приемлемого времени после того, как подающий приготовился подавать. </w:t>
      </w:r>
    </w:p>
    <w:p w:rsidR="00584BD0" w:rsidRDefault="007C3D89" w:rsidP="007C3D89">
      <w:pPr>
        <w:pStyle w:val="Default"/>
        <w:rPr>
          <w:color w:val="auto"/>
          <w:sz w:val="23"/>
          <w:szCs w:val="23"/>
        </w:rPr>
      </w:pPr>
      <w:r>
        <w:rPr>
          <w:color w:val="auto"/>
          <w:sz w:val="23"/>
          <w:szCs w:val="23"/>
        </w:rPr>
        <w:t xml:space="preserve">За первое нарушение этого раздела (Раздел IV) игрок наказывается предупреждением за нарушение временного регламента, а за каждое последующее нарушение в том же матче – штрафным очком в пользу соперника за нарушение временного регламента. </w:t>
      </w:r>
    </w:p>
    <w:p w:rsidR="00584BD0" w:rsidRDefault="00584BD0" w:rsidP="007C3D89">
      <w:pPr>
        <w:pStyle w:val="Default"/>
        <w:rPr>
          <w:b/>
          <w:bCs/>
          <w:color w:val="auto"/>
          <w:sz w:val="23"/>
          <w:szCs w:val="23"/>
        </w:rPr>
      </w:pPr>
    </w:p>
    <w:p w:rsidR="007C3D89" w:rsidRDefault="007C3D89" w:rsidP="007C3D89">
      <w:pPr>
        <w:pStyle w:val="Default"/>
        <w:rPr>
          <w:color w:val="auto"/>
          <w:sz w:val="23"/>
          <w:szCs w:val="23"/>
        </w:rPr>
      </w:pPr>
      <w:r>
        <w:rPr>
          <w:b/>
          <w:bCs/>
          <w:color w:val="auto"/>
          <w:sz w:val="23"/>
          <w:szCs w:val="23"/>
        </w:rPr>
        <w:t xml:space="preserve">V. НЕЦЕНЗУРНАЯ БРАНЬ </w:t>
      </w:r>
    </w:p>
    <w:p w:rsidR="007C3D89" w:rsidRDefault="007C3D89" w:rsidP="007C3D89">
      <w:pPr>
        <w:pStyle w:val="Default"/>
        <w:rPr>
          <w:color w:val="auto"/>
          <w:sz w:val="23"/>
          <w:szCs w:val="23"/>
        </w:rPr>
      </w:pPr>
      <w:r>
        <w:rPr>
          <w:color w:val="auto"/>
          <w:sz w:val="23"/>
          <w:szCs w:val="23"/>
        </w:rPr>
        <w:t xml:space="preserve">Игроки не должны нецензурно выражаться в месте проведения турнира. </w:t>
      </w:r>
    </w:p>
    <w:p w:rsidR="007C3D89" w:rsidRDefault="007C3D89" w:rsidP="007C3D89">
      <w:pPr>
        <w:pStyle w:val="Default"/>
        <w:rPr>
          <w:color w:val="auto"/>
          <w:sz w:val="23"/>
          <w:szCs w:val="23"/>
        </w:rPr>
      </w:pPr>
      <w:r>
        <w:rPr>
          <w:color w:val="auto"/>
          <w:sz w:val="23"/>
          <w:szCs w:val="23"/>
        </w:rPr>
        <w:t xml:space="preserve">Под понятием «нецензурная брань» понимается использование слов, общеизвестных и понимаемых как </w:t>
      </w:r>
      <w:proofErr w:type="gramStart"/>
      <w:r>
        <w:rPr>
          <w:color w:val="auto"/>
          <w:sz w:val="23"/>
          <w:szCs w:val="23"/>
        </w:rPr>
        <w:t>бранные</w:t>
      </w:r>
      <w:proofErr w:type="gramEnd"/>
      <w:r>
        <w:rPr>
          <w:color w:val="auto"/>
          <w:sz w:val="23"/>
          <w:szCs w:val="23"/>
        </w:rPr>
        <w:t xml:space="preserve">, произнесенных достаточно громко и внятно для того, чтобы быть услышанными судьями, обслуживающим персоналом или зрителями. </w:t>
      </w:r>
    </w:p>
    <w:p w:rsidR="00584BD0" w:rsidRDefault="00584BD0" w:rsidP="007C3D89">
      <w:pPr>
        <w:pStyle w:val="Default"/>
        <w:rPr>
          <w:b/>
          <w:bCs/>
          <w:color w:val="auto"/>
          <w:sz w:val="23"/>
          <w:szCs w:val="23"/>
        </w:rPr>
      </w:pPr>
    </w:p>
    <w:p w:rsidR="007C3D89" w:rsidRDefault="007C3D89" w:rsidP="007C3D89">
      <w:pPr>
        <w:pStyle w:val="Default"/>
        <w:rPr>
          <w:color w:val="auto"/>
          <w:sz w:val="23"/>
          <w:szCs w:val="23"/>
        </w:rPr>
      </w:pPr>
      <w:r>
        <w:rPr>
          <w:b/>
          <w:bCs/>
          <w:color w:val="auto"/>
          <w:sz w:val="23"/>
          <w:szCs w:val="23"/>
        </w:rPr>
        <w:t xml:space="preserve">VI. НЕПРИСТОЙНЫЕ ЖЕСТЫ </w:t>
      </w:r>
    </w:p>
    <w:p w:rsidR="007C3D89" w:rsidRDefault="007C3D89" w:rsidP="007C3D89">
      <w:pPr>
        <w:pStyle w:val="Default"/>
        <w:rPr>
          <w:color w:val="auto"/>
          <w:sz w:val="23"/>
          <w:szCs w:val="23"/>
        </w:rPr>
      </w:pPr>
      <w:r>
        <w:rPr>
          <w:color w:val="auto"/>
          <w:sz w:val="23"/>
          <w:szCs w:val="23"/>
        </w:rPr>
        <w:t xml:space="preserve">Игроки не должны использовать какие-либо непристойные жесты в месте проведения турнира. </w:t>
      </w:r>
    </w:p>
    <w:p w:rsidR="007C3D89" w:rsidRDefault="007C3D89" w:rsidP="007C3D89">
      <w:pPr>
        <w:pStyle w:val="Default"/>
        <w:rPr>
          <w:color w:val="auto"/>
          <w:sz w:val="23"/>
          <w:szCs w:val="23"/>
        </w:rPr>
      </w:pPr>
      <w:r>
        <w:rPr>
          <w:color w:val="auto"/>
          <w:sz w:val="23"/>
          <w:szCs w:val="23"/>
        </w:rPr>
        <w:t xml:space="preserve">Под понятием «непристойные жесты» понимается показ игроком с помощью рук и/или ракетки или мячей знаков, которые имеют общеизвестное неприличное или непристойное значение. </w:t>
      </w:r>
    </w:p>
    <w:p w:rsidR="00584BD0" w:rsidRDefault="00584BD0" w:rsidP="007C3D89">
      <w:pPr>
        <w:pStyle w:val="Default"/>
        <w:rPr>
          <w:b/>
          <w:bCs/>
          <w:color w:val="auto"/>
          <w:sz w:val="23"/>
          <w:szCs w:val="23"/>
        </w:rPr>
      </w:pPr>
    </w:p>
    <w:p w:rsidR="007C3D89" w:rsidRDefault="007C3D89" w:rsidP="007C3D89">
      <w:pPr>
        <w:pStyle w:val="Default"/>
        <w:rPr>
          <w:color w:val="auto"/>
          <w:sz w:val="23"/>
          <w:szCs w:val="23"/>
        </w:rPr>
      </w:pPr>
      <w:r>
        <w:rPr>
          <w:b/>
          <w:bCs/>
          <w:color w:val="auto"/>
          <w:sz w:val="23"/>
          <w:szCs w:val="23"/>
        </w:rPr>
        <w:t xml:space="preserve">VII. СЛОВЕСНОЕ ОСКОРБЛЕНИЕ </w:t>
      </w:r>
    </w:p>
    <w:p w:rsidR="007C3D89" w:rsidRDefault="007C3D89" w:rsidP="007C3D89">
      <w:pPr>
        <w:pStyle w:val="Default"/>
        <w:rPr>
          <w:color w:val="auto"/>
          <w:sz w:val="23"/>
          <w:szCs w:val="23"/>
        </w:rPr>
      </w:pPr>
      <w:r>
        <w:rPr>
          <w:color w:val="auto"/>
          <w:sz w:val="23"/>
          <w:szCs w:val="23"/>
        </w:rPr>
        <w:t xml:space="preserve">Игроки никогда не должны прямо или косвенно словесно оскорблять судей, соперников, спонсоров, зрителей или других лиц, находящихся в месте проведения турнира. </w:t>
      </w:r>
    </w:p>
    <w:p w:rsidR="007C3D89" w:rsidRDefault="007C3D89" w:rsidP="007C3D89">
      <w:pPr>
        <w:pStyle w:val="Default"/>
        <w:rPr>
          <w:color w:val="auto"/>
          <w:sz w:val="23"/>
          <w:szCs w:val="23"/>
        </w:rPr>
      </w:pPr>
      <w:r>
        <w:rPr>
          <w:color w:val="auto"/>
          <w:sz w:val="23"/>
          <w:szCs w:val="23"/>
        </w:rPr>
        <w:t xml:space="preserve">Под понятием «словесное оскорбление» понимается высказывание о судьях, соперниках, спонсорах, зрителях или других лицах, которое подразумевает обвинение в нечестности или является унизительным, оскорбительным или каким-либо образом обидным. 101 </w:t>
      </w:r>
    </w:p>
    <w:p w:rsidR="007C3D89" w:rsidRDefault="007C3D89" w:rsidP="007C3D89">
      <w:pPr>
        <w:pStyle w:val="Default"/>
        <w:rPr>
          <w:color w:val="auto"/>
        </w:rPr>
      </w:pPr>
    </w:p>
    <w:p w:rsidR="007C3D89" w:rsidRDefault="007C3D89" w:rsidP="007C3D89">
      <w:pPr>
        <w:pStyle w:val="Default"/>
        <w:rPr>
          <w:color w:val="auto"/>
          <w:sz w:val="23"/>
          <w:szCs w:val="23"/>
        </w:rPr>
      </w:pPr>
      <w:r>
        <w:rPr>
          <w:b/>
          <w:bCs/>
          <w:color w:val="auto"/>
          <w:sz w:val="23"/>
          <w:szCs w:val="23"/>
        </w:rPr>
        <w:t xml:space="preserve">VIII. ФИЗИЧЕСКОЕ ОСКОРБЛЕНИЕ </w:t>
      </w:r>
    </w:p>
    <w:p w:rsidR="007C3D89" w:rsidRDefault="007C3D89" w:rsidP="007C3D89">
      <w:pPr>
        <w:pStyle w:val="Default"/>
        <w:rPr>
          <w:color w:val="auto"/>
          <w:sz w:val="23"/>
          <w:szCs w:val="23"/>
        </w:rPr>
      </w:pPr>
      <w:r>
        <w:rPr>
          <w:color w:val="auto"/>
          <w:sz w:val="23"/>
          <w:szCs w:val="23"/>
        </w:rPr>
        <w:t xml:space="preserve">Игроки никогда не должны физически оскорблять судей, соперников, спонсоров, зрителей или других лиц, находящихся в месте проведения турнира. </w:t>
      </w:r>
    </w:p>
    <w:p w:rsidR="007C3D89" w:rsidRDefault="007C3D89" w:rsidP="007C3D89">
      <w:pPr>
        <w:pStyle w:val="Default"/>
        <w:rPr>
          <w:color w:val="auto"/>
          <w:sz w:val="23"/>
          <w:szCs w:val="23"/>
        </w:rPr>
      </w:pPr>
      <w:r>
        <w:rPr>
          <w:color w:val="auto"/>
          <w:sz w:val="23"/>
          <w:szCs w:val="23"/>
        </w:rPr>
        <w:t xml:space="preserve">Под понятием «физическое оскорбление» понимается недозволенное касание судей, соперников, зрителей или других лиц. </w:t>
      </w:r>
    </w:p>
    <w:p w:rsidR="00584BD0" w:rsidRDefault="00584BD0" w:rsidP="007C3D89">
      <w:pPr>
        <w:pStyle w:val="Default"/>
        <w:rPr>
          <w:b/>
          <w:bCs/>
          <w:color w:val="auto"/>
          <w:sz w:val="23"/>
          <w:szCs w:val="23"/>
        </w:rPr>
      </w:pPr>
    </w:p>
    <w:p w:rsidR="007C3D89" w:rsidRDefault="007C3D89" w:rsidP="007C3D89">
      <w:pPr>
        <w:pStyle w:val="Default"/>
        <w:rPr>
          <w:color w:val="auto"/>
          <w:sz w:val="23"/>
          <w:szCs w:val="23"/>
        </w:rPr>
      </w:pPr>
      <w:r>
        <w:rPr>
          <w:b/>
          <w:bCs/>
          <w:color w:val="auto"/>
          <w:sz w:val="23"/>
          <w:szCs w:val="23"/>
        </w:rPr>
        <w:t xml:space="preserve">IX. ШВЫРЯНИЕ МЯЧЕЙ </w:t>
      </w:r>
    </w:p>
    <w:p w:rsidR="007C3D89" w:rsidRDefault="007C3D89" w:rsidP="007C3D89">
      <w:pPr>
        <w:pStyle w:val="Default"/>
        <w:rPr>
          <w:color w:val="auto"/>
          <w:sz w:val="23"/>
          <w:szCs w:val="23"/>
        </w:rPr>
      </w:pPr>
      <w:r>
        <w:rPr>
          <w:color w:val="auto"/>
          <w:sz w:val="23"/>
          <w:szCs w:val="23"/>
        </w:rPr>
        <w:t xml:space="preserve">Игроки, находясь в месте проведения турнира, не должны сильно, опасно или со злостью бить, </w:t>
      </w:r>
      <w:proofErr w:type="gramStart"/>
      <w:r>
        <w:rPr>
          <w:color w:val="auto"/>
          <w:sz w:val="23"/>
          <w:szCs w:val="23"/>
        </w:rPr>
        <w:t>пинать</w:t>
      </w:r>
      <w:proofErr w:type="gramEnd"/>
      <w:r>
        <w:rPr>
          <w:color w:val="auto"/>
          <w:sz w:val="23"/>
          <w:szCs w:val="23"/>
        </w:rPr>
        <w:t xml:space="preserve"> или швырять теннисный мяч, кроме разумных попыток отбить мяч во время матча или разминки. </w:t>
      </w:r>
    </w:p>
    <w:p w:rsidR="007C3D89" w:rsidRDefault="007C3D89" w:rsidP="007C3D89">
      <w:pPr>
        <w:pStyle w:val="Default"/>
        <w:rPr>
          <w:color w:val="auto"/>
          <w:sz w:val="23"/>
          <w:szCs w:val="23"/>
        </w:rPr>
      </w:pPr>
      <w:r>
        <w:rPr>
          <w:color w:val="auto"/>
          <w:sz w:val="23"/>
          <w:szCs w:val="23"/>
        </w:rPr>
        <w:t xml:space="preserve">Под понятием «швыряние мяча» понимается намеренное выбивание мяча за пределы корта, опасный или опрометчивый удар по мячу в пределах корта, либо удар по мячу с игнорированием возможных последствий данного удара. </w:t>
      </w:r>
    </w:p>
    <w:p w:rsidR="00584BD0" w:rsidRDefault="00584BD0" w:rsidP="007C3D89">
      <w:pPr>
        <w:pStyle w:val="Default"/>
        <w:rPr>
          <w:b/>
          <w:bCs/>
          <w:color w:val="auto"/>
          <w:sz w:val="23"/>
          <w:szCs w:val="23"/>
        </w:rPr>
      </w:pPr>
    </w:p>
    <w:p w:rsidR="007C3D89" w:rsidRDefault="007C3D89" w:rsidP="007C3D89">
      <w:pPr>
        <w:pStyle w:val="Default"/>
        <w:rPr>
          <w:color w:val="auto"/>
          <w:sz w:val="23"/>
          <w:szCs w:val="23"/>
        </w:rPr>
      </w:pPr>
      <w:r>
        <w:rPr>
          <w:b/>
          <w:bCs/>
          <w:color w:val="auto"/>
          <w:sz w:val="23"/>
          <w:szCs w:val="23"/>
        </w:rPr>
        <w:t xml:space="preserve">X. ШВЫРЯНИЕ РАКЕТКИ / ПОРЧА ОБОРУДОВАНИЯ </w:t>
      </w:r>
    </w:p>
    <w:p w:rsidR="007C3D89" w:rsidRDefault="007C3D89" w:rsidP="007C3D89">
      <w:pPr>
        <w:pStyle w:val="Default"/>
        <w:rPr>
          <w:color w:val="auto"/>
          <w:sz w:val="23"/>
          <w:szCs w:val="23"/>
        </w:rPr>
      </w:pPr>
      <w:r>
        <w:rPr>
          <w:color w:val="auto"/>
          <w:sz w:val="23"/>
          <w:szCs w:val="23"/>
        </w:rPr>
        <w:t xml:space="preserve">Игроки, находясь в месте проведения турнира, не должны агрессивно или со злостью бить, </w:t>
      </w:r>
      <w:proofErr w:type="gramStart"/>
      <w:r>
        <w:rPr>
          <w:color w:val="auto"/>
          <w:sz w:val="23"/>
          <w:szCs w:val="23"/>
        </w:rPr>
        <w:t>пинать</w:t>
      </w:r>
      <w:proofErr w:type="gramEnd"/>
      <w:r>
        <w:rPr>
          <w:color w:val="auto"/>
          <w:sz w:val="23"/>
          <w:szCs w:val="23"/>
        </w:rPr>
        <w:t xml:space="preserve"> или швырять ракетку или оборудование корта. </w:t>
      </w:r>
    </w:p>
    <w:p w:rsidR="007C3D89" w:rsidRDefault="007C3D89" w:rsidP="007C3D89">
      <w:pPr>
        <w:pStyle w:val="Default"/>
        <w:rPr>
          <w:color w:val="auto"/>
          <w:sz w:val="23"/>
          <w:szCs w:val="23"/>
        </w:rPr>
      </w:pPr>
      <w:r>
        <w:rPr>
          <w:color w:val="auto"/>
          <w:sz w:val="23"/>
          <w:szCs w:val="23"/>
        </w:rPr>
        <w:t xml:space="preserve">Если это нарушение произошло во время матча (включая разминку), то игрок наказывается </w:t>
      </w:r>
      <w:r w:rsidR="00584BD0">
        <w:rPr>
          <w:color w:val="auto"/>
          <w:sz w:val="23"/>
          <w:szCs w:val="23"/>
        </w:rPr>
        <w:t>штрафным очком.</w:t>
      </w:r>
      <w:r>
        <w:rPr>
          <w:color w:val="auto"/>
          <w:sz w:val="23"/>
          <w:szCs w:val="23"/>
        </w:rPr>
        <w:t xml:space="preserve"> Таким нарушением считается намеренное швыряние или повреждение (поломка) ракетки, оборудования или покрытия корта, умышленный агрессивный удар по сетке, корту, судейской вышке, покрытию, ограждению или иному оборудованию корта. </w:t>
      </w:r>
    </w:p>
    <w:p w:rsidR="00584BD0" w:rsidRDefault="00584BD0" w:rsidP="007C3D89">
      <w:pPr>
        <w:pStyle w:val="Default"/>
        <w:rPr>
          <w:b/>
          <w:bCs/>
          <w:color w:val="auto"/>
          <w:sz w:val="23"/>
          <w:szCs w:val="23"/>
        </w:rPr>
      </w:pPr>
    </w:p>
    <w:p w:rsidR="007C3D89" w:rsidRDefault="007C3D89" w:rsidP="007C3D89">
      <w:pPr>
        <w:pStyle w:val="Default"/>
        <w:rPr>
          <w:color w:val="auto"/>
          <w:sz w:val="23"/>
          <w:szCs w:val="23"/>
        </w:rPr>
      </w:pPr>
      <w:r>
        <w:rPr>
          <w:b/>
          <w:bCs/>
          <w:color w:val="auto"/>
          <w:sz w:val="23"/>
          <w:szCs w:val="23"/>
        </w:rPr>
        <w:t xml:space="preserve">XI. ПОДСКАЗКИ / ПОВЕДЕНИЕ ТРЕНЕРА ИЛИ ПРЕДСТАВИТЕЛЯ ИГРОКА </w:t>
      </w:r>
    </w:p>
    <w:p w:rsidR="007C3D89" w:rsidRDefault="007C3D89" w:rsidP="007C3D89">
      <w:pPr>
        <w:pStyle w:val="Default"/>
        <w:rPr>
          <w:color w:val="auto"/>
          <w:sz w:val="23"/>
          <w:szCs w:val="23"/>
        </w:rPr>
      </w:pPr>
      <w:r>
        <w:rPr>
          <w:color w:val="auto"/>
          <w:sz w:val="23"/>
          <w:szCs w:val="23"/>
        </w:rPr>
        <w:t xml:space="preserve">Игроки не должны получать подсказки во время матча. Передача информации с помощью слов, жестов или знаков между игроком и тренером либо представителем игрока может быть расценена как подсказка. </w:t>
      </w:r>
    </w:p>
    <w:p w:rsidR="007C3D89" w:rsidRDefault="007C3D89" w:rsidP="007C3D89">
      <w:pPr>
        <w:pStyle w:val="Default"/>
        <w:rPr>
          <w:color w:val="auto"/>
          <w:sz w:val="23"/>
          <w:szCs w:val="23"/>
        </w:rPr>
      </w:pPr>
      <w:r>
        <w:rPr>
          <w:color w:val="auto"/>
          <w:sz w:val="23"/>
          <w:szCs w:val="23"/>
        </w:rPr>
        <w:t xml:space="preserve">Игроки также должны запретить своим тренерам или представителям во время матча: </w:t>
      </w:r>
    </w:p>
    <w:p w:rsidR="007C3D89" w:rsidRDefault="007C3D89" w:rsidP="007C3D89">
      <w:pPr>
        <w:pStyle w:val="Default"/>
        <w:spacing w:after="27"/>
        <w:rPr>
          <w:color w:val="auto"/>
          <w:sz w:val="23"/>
          <w:szCs w:val="23"/>
        </w:rPr>
      </w:pPr>
      <w:r>
        <w:rPr>
          <w:color w:val="auto"/>
          <w:sz w:val="23"/>
          <w:szCs w:val="23"/>
        </w:rPr>
        <w:t xml:space="preserve">1) использовать какие-либо нецензурные выражения; </w:t>
      </w:r>
    </w:p>
    <w:p w:rsidR="007C3D89" w:rsidRDefault="007C3D89" w:rsidP="007C3D89">
      <w:pPr>
        <w:pStyle w:val="Default"/>
        <w:spacing w:after="27"/>
        <w:rPr>
          <w:color w:val="auto"/>
          <w:sz w:val="23"/>
          <w:szCs w:val="23"/>
        </w:rPr>
      </w:pPr>
      <w:r>
        <w:rPr>
          <w:color w:val="auto"/>
          <w:sz w:val="23"/>
          <w:szCs w:val="23"/>
        </w:rPr>
        <w:lastRenderedPageBreak/>
        <w:t xml:space="preserve">2) использовать какие-либо непристойные жесты и знаки; </w:t>
      </w:r>
    </w:p>
    <w:p w:rsidR="007C3D89" w:rsidRDefault="007C3D89" w:rsidP="007C3D89">
      <w:pPr>
        <w:pStyle w:val="Default"/>
        <w:spacing w:after="27"/>
        <w:rPr>
          <w:color w:val="auto"/>
          <w:sz w:val="23"/>
          <w:szCs w:val="23"/>
        </w:rPr>
      </w:pPr>
      <w:r>
        <w:rPr>
          <w:color w:val="auto"/>
          <w:sz w:val="23"/>
          <w:szCs w:val="23"/>
        </w:rPr>
        <w:t xml:space="preserve">3) словесно оскорблять судей, соперников, зрителей или других лиц; </w:t>
      </w:r>
    </w:p>
    <w:p w:rsidR="007C3D89" w:rsidRDefault="007C3D89" w:rsidP="007C3D89">
      <w:pPr>
        <w:pStyle w:val="Default"/>
        <w:spacing w:after="27"/>
        <w:rPr>
          <w:color w:val="auto"/>
          <w:sz w:val="23"/>
          <w:szCs w:val="23"/>
        </w:rPr>
      </w:pPr>
      <w:r>
        <w:rPr>
          <w:color w:val="auto"/>
          <w:sz w:val="23"/>
          <w:szCs w:val="23"/>
        </w:rPr>
        <w:t xml:space="preserve">4) физически оскорблять судей, соперников, зрителей или других лиц; </w:t>
      </w:r>
    </w:p>
    <w:p w:rsidR="007C3D89" w:rsidRDefault="007C3D89" w:rsidP="007C3D89">
      <w:pPr>
        <w:pStyle w:val="Default"/>
        <w:spacing w:after="27"/>
        <w:rPr>
          <w:color w:val="auto"/>
          <w:sz w:val="23"/>
          <w:szCs w:val="23"/>
        </w:rPr>
      </w:pPr>
      <w:r>
        <w:rPr>
          <w:color w:val="auto"/>
          <w:sz w:val="23"/>
          <w:szCs w:val="23"/>
        </w:rPr>
        <w:t xml:space="preserve">5) портить имущество спортивной базы и окружающих лиц, допускать иные проявления недисциплинированного поведения; </w:t>
      </w:r>
    </w:p>
    <w:p w:rsidR="007C3D89" w:rsidRDefault="007C3D89" w:rsidP="007C3D89">
      <w:pPr>
        <w:pStyle w:val="Default"/>
        <w:rPr>
          <w:color w:val="auto"/>
          <w:sz w:val="23"/>
          <w:szCs w:val="23"/>
        </w:rPr>
      </w:pPr>
      <w:r>
        <w:rPr>
          <w:color w:val="auto"/>
          <w:sz w:val="23"/>
          <w:szCs w:val="23"/>
        </w:rPr>
        <w:t xml:space="preserve">6) давать, делать, провозглашать, издавать публичные заявления, подразумевающие или имеющие целью нанести вред или ущерб интересам турнира и/или его проведению, либо </w:t>
      </w:r>
      <w:proofErr w:type="gramStart"/>
      <w:r>
        <w:rPr>
          <w:color w:val="auto"/>
          <w:sz w:val="23"/>
          <w:szCs w:val="23"/>
        </w:rPr>
        <w:t>поручать кому-либо делать</w:t>
      </w:r>
      <w:proofErr w:type="gramEnd"/>
      <w:r>
        <w:rPr>
          <w:color w:val="auto"/>
          <w:sz w:val="23"/>
          <w:szCs w:val="23"/>
        </w:rPr>
        <w:t xml:space="preserve"> данные заявления, либо поддерживать кого-либо в провозглашении данных заявлений. </w:t>
      </w:r>
    </w:p>
    <w:p w:rsidR="007C3D89" w:rsidRDefault="007C3D89" w:rsidP="007C3D89">
      <w:pPr>
        <w:pStyle w:val="Default"/>
        <w:rPr>
          <w:color w:val="auto"/>
          <w:sz w:val="23"/>
          <w:szCs w:val="23"/>
        </w:rPr>
      </w:pPr>
    </w:p>
    <w:p w:rsidR="007C3D89" w:rsidRDefault="007C3D89" w:rsidP="007C3D89">
      <w:pPr>
        <w:pStyle w:val="Default"/>
        <w:rPr>
          <w:color w:val="auto"/>
          <w:sz w:val="23"/>
          <w:szCs w:val="23"/>
        </w:rPr>
      </w:pPr>
      <w:proofErr w:type="gramStart"/>
      <w:r>
        <w:rPr>
          <w:color w:val="auto"/>
          <w:sz w:val="23"/>
          <w:szCs w:val="23"/>
        </w:rPr>
        <w:t xml:space="preserve">В случае нарушения данного пункта Кодекса игрока (как правило, повторного нарушения, если только первое же нарушение не было особо возмутительным) главный судья турнира имеет право потребовать от тренера или представителя игрока удалиться с места проведения матча или с места проведения турнира, а в случае отказа тренера или представителя игрока подчиниться данному указанию, объявить о немедленной дисквалификации игрока. </w:t>
      </w:r>
      <w:proofErr w:type="gramEnd"/>
    </w:p>
    <w:p w:rsidR="007C3D89" w:rsidRDefault="007C3D89" w:rsidP="00584BD0">
      <w:pPr>
        <w:pStyle w:val="Default"/>
        <w:rPr>
          <w:color w:val="auto"/>
          <w:sz w:val="23"/>
          <w:szCs w:val="23"/>
        </w:rPr>
      </w:pPr>
      <w:r>
        <w:rPr>
          <w:color w:val="auto"/>
          <w:sz w:val="23"/>
          <w:szCs w:val="23"/>
        </w:rPr>
        <w:t>В случае совершения тренером или представителем игрока нарушения в ходе матча предупреждение игроку за некорректное поведение тренера (представителя), в соответствии с порядком наложения взысканий, должно быть объявлено незамедлительно судьей на вышке/н</w:t>
      </w:r>
      <w:r w:rsidR="00584BD0">
        <w:rPr>
          <w:color w:val="auto"/>
          <w:sz w:val="23"/>
          <w:szCs w:val="23"/>
        </w:rPr>
        <w:t xml:space="preserve">аблюдателем или главным </w:t>
      </w:r>
      <w:proofErr w:type="spellStart"/>
      <w:r w:rsidR="00584BD0">
        <w:rPr>
          <w:color w:val="auto"/>
          <w:sz w:val="23"/>
          <w:szCs w:val="23"/>
        </w:rPr>
        <w:t>судьей</w:t>
      </w:r>
      <w:proofErr w:type="gramStart"/>
      <w:r w:rsidR="00584BD0">
        <w:rPr>
          <w:color w:val="auto"/>
          <w:sz w:val="23"/>
          <w:szCs w:val="23"/>
        </w:rPr>
        <w:t>.</w:t>
      </w:r>
      <w:r>
        <w:rPr>
          <w:color w:val="auto"/>
          <w:sz w:val="23"/>
          <w:szCs w:val="23"/>
        </w:rPr>
        <w:t>П</w:t>
      </w:r>
      <w:proofErr w:type="gramEnd"/>
      <w:r>
        <w:rPr>
          <w:color w:val="auto"/>
          <w:sz w:val="23"/>
          <w:szCs w:val="23"/>
        </w:rPr>
        <w:t>од</w:t>
      </w:r>
      <w:proofErr w:type="spellEnd"/>
      <w:r>
        <w:rPr>
          <w:color w:val="auto"/>
          <w:sz w:val="23"/>
          <w:szCs w:val="23"/>
        </w:rPr>
        <w:t xml:space="preserve"> понятием «тренер или представитель игрока» понимается любой представитель и/или родственник игрока. </w:t>
      </w:r>
    </w:p>
    <w:p w:rsidR="00584BD0" w:rsidRDefault="00584BD0" w:rsidP="007C3D89">
      <w:pPr>
        <w:pStyle w:val="Default"/>
        <w:rPr>
          <w:b/>
          <w:bCs/>
          <w:color w:val="auto"/>
          <w:sz w:val="23"/>
          <w:szCs w:val="23"/>
        </w:rPr>
      </w:pPr>
    </w:p>
    <w:p w:rsidR="007C3D89" w:rsidRDefault="007C3D89" w:rsidP="007C3D89">
      <w:pPr>
        <w:pStyle w:val="Default"/>
        <w:rPr>
          <w:color w:val="auto"/>
          <w:sz w:val="23"/>
          <w:szCs w:val="23"/>
        </w:rPr>
      </w:pPr>
      <w:r>
        <w:rPr>
          <w:b/>
          <w:bCs/>
          <w:color w:val="auto"/>
          <w:sz w:val="23"/>
          <w:szCs w:val="23"/>
        </w:rPr>
        <w:t xml:space="preserve">XII. НЕСПОРТИВНОЕ ПОВЕДЕНИЕ </w:t>
      </w:r>
    </w:p>
    <w:p w:rsidR="007C3D89" w:rsidRDefault="007C3D89" w:rsidP="007C3D89">
      <w:pPr>
        <w:pStyle w:val="Default"/>
        <w:rPr>
          <w:color w:val="auto"/>
          <w:sz w:val="23"/>
          <w:szCs w:val="23"/>
        </w:rPr>
      </w:pPr>
      <w:r>
        <w:rPr>
          <w:color w:val="auto"/>
          <w:sz w:val="23"/>
          <w:szCs w:val="23"/>
        </w:rPr>
        <w:t xml:space="preserve">Игроки в любое время обязаны вести себя этично. Они обязаны относиться с должным уважением к полномочиям должностных лиц турнира и к правам соперников, зрителей и других лиц. </w:t>
      </w:r>
    </w:p>
    <w:p w:rsidR="007C3D89" w:rsidRDefault="007C3D89" w:rsidP="007C3D89">
      <w:pPr>
        <w:pStyle w:val="Default"/>
        <w:rPr>
          <w:color w:val="auto"/>
          <w:sz w:val="23"/>
          <w:szCs w:val="23"/>
        </w:rPr>
      </w:pPr>
      <w:r>
        <w:rPr>
          <w:color w:val="auto"/>
          <w:sz w:val="23"/>
          <w:szCs w:val="23"/>
        </w:rPr>
        <w:t xml:space="preserve">Под понятием «неспортивное поведение» понимается такое поведение игрока, которое каким-либо образом оскорбляет или причиняет вред этическим нормам спорта и не подпадает под нарушения, изложенные выше. Кроме того, неспортивным поведением считается попытка игрока давать, делать, провозглашать, издавать публичные заявления, подразумевающие или имеющие целью нанести вред или ущерб интересам турнира и/или его проведению, либо </w:t>
      </w:r>
      <w:proofErr w:type="gramStart"/>
      <w:r>
        <w:rPr>
          <w:color w:val="auto"/>
          <w:sz w:val="23"/>
          <w:szCs w:val="23"/>
        </w:rPr>
        <w:t>поручать кому-либо делать</w:t>
      </w:r>
      <w:proofErr w:type="gramEnd"/>
      <w:r>
        <w:rPr>
          <w:color w:val="auto"/>
          <w:sz w:val="23"/>
          <w:szCs w:val="23"/>
        </w:rPr>
        <w:t xml:space="preserve"> данные заявления, либо поддерживать кого-либо в провозглашении данных заявлений. </w:t>
      </w:r>
    </w:p>
    <w:p w:rsidR="00584BD0" w:rsidRDefault="00584BD0" w:rsidP="007C3D89">
      <w:pPr>
        <w:pStyle w:val="Default"/>
        <w:rPr>
          <w:b/>
          <w:bCs/>
          <w:color w:val="auto"/>
          <w:sz w:val="23"/>
          <w:szCs w:val="23"/>
        </w:rPr>
      </w:pPr>
    </w:p>
    <w:p w:rsidR="007C3D89" w:rsidRDefault="007C3D89" w:rsidP="007C3D89">
      <w:pPr>
        <w:pStyle w:val="Default"/>
        <w:rPr>
          <w:color w:val="auto"/>
          <w:sz w:val="23"/>
          <w:szCs w:val="23"/>
        </w:rPr>
      </w:pPr>
      <w:r>
        <w:rPr>
          <w:b/>
          <w:bCs/>
          <w:color w:val="auto"/>
          <w:sz w:val="23"/>
          <w:szCs w:val="23"/>
        </w:rPr>
        <w:t xml:space="preserve">XIII. УХОД С КОРТА </w:t>
      </w:r>
    </w:p>
    <w:p w:rsidR="007C3D89" w:rsidRDefault="007C3D89" w:rsidP="007C3D89">
      <w:pPr>
        <w:pStyle w:val="Default"/>
        <w:rPr>
          <w:color w:val="auto"/>
          <w:sz w:val="23"/>
          <w:szCs w:val="23"/>
        </w:rPr>
      </w:pPr>
      <w:r>
        <w:rPr>
          <w:color w:val="auto"/>
          <w:sz w:val="23"/>
          <w:szCs w:val="23"/>
        </w:rPr>
        <w:t xml:space="preserve">Игрок не имеет права покидать корт во время матча или разминки без разрешения судьи на вышке/наблюдателя. </w:t>
      </w:r>
    </w:p>
    <w:p w:rsidR="007C3D89" w:rsidRDefault="007C3D89" w:rsidP="007C3D89">
      <w:pPr>
        <w:pStyle w:val="Default"/>
        <w:rPr>
          <w:color w:val="auto"/>
          <w:sz w:val="23"/>
          <w:szCs w:val="23"/>
        </w:rPr>
      </w:pPr>
      <w:r>
        <w:rPr>
          <w:color w:val="auto"/>
          <w:sz w:val="23"/>
          <w:szCs w:val="23"/>
        </w:rPr>
        <w:t xml:space="preserve">Кроме того, игроку может быть объявлено поражение, и он может быть наказан дополнительно за нарушение нижеизложенного пункта XIV Кодекса игрока. </w:t>
      </w:r>
    </w:p>
    <w:p w:rsidR="00584BD0" w:rsidRDefault="00584BD0" w:rsidP="007C3D89">
      <w:pPr>
        <w:pStyle w:val="Default"/>
        <w:rPr>
          <w:b/>
          <w:bCs/>
          <w:color w:val="auto"/>
          <w:sz w:val="23"/>
          <w:szCs w:val="23"/>
        </w:rPr>
      </w:pPr>
    </w:p>
    <w:p w:rsidR="007C3D89" w:rsidRDefault="007C3D89" w:rsidP="007C3D89">
      <w:pPr>
        <w:pStyle w:val="Default"/>
        <w:rPr>
          <w:color w:val="auto"/>
          <w:sz w:val="23"/>
          <w:szCs w:val="23"/>
        </w:rPr>
      </w:pPr>
      <w:r>
        <w:rPr>
          <w:b/>
          <w:bCs/>
          <w:color w:val="auto"/>
          <w:sz w:val="23"/>
          <w:szCs w:val="23"/>
        </w:rPr>
        <w:t xml:space="preserve">XIV. ОТКАЗ ОТ ПРОДОЛЖЕНИЯ МАТЧА </w:t>
      </w:r>
    </w:p>
    <w:p w:rsidR="007C3D89" w:rsidRDefault="007C3D89" w:rsidP="007C3D89">
      <w:pPr>
        <w:pStyle w:val="Default"/>
        <w:rPr>
          <w:color w:val="auto"/>
          <w:sz w:val="23"/>
          <w:szCs w:val="23"/>
        </w:rPr>
      </w:pPr>
      <w:r>
        <w:rPr>
          <w:color w:val="auto"/>
          <w:sz w:val="23"/>
          <w:szCs w:val="23"/>
        </w:rPr>
        <w:t xml:space="preserve">Игрок обязан доиграть матч до конца, кроме случаев, когда игрок физически не способен закончить матч. </w:t>
      </w:r>
    </w:p>
    <w:p w:rsidR="00584BD0" w:rsidRDefault="00584BD0" w:rsidP="007C3D89">
      <w:pPr>
        <w:pStyle w:val="Default"/>
        <w:rPr>
          <w:b/>
          <w:bCs/>
          <w:color w:val="auto"/>
          <w:sz w:val="23"/>
          <w:szCs w:val="23"/>
        </w:rPr>
      </w:pPr>
    </w:p>
    <w:p w:rsidR="007C3D89" w:rsidRDefault="007C3D89" w:rsidP="007C3D89">
      <w:pPr>
        <w:pStyle w:val="Default"/>
        <w:rPr>
          <w:color w:val="auto"/>
          <w:sz w:val="23"/>
          <w:szCs w:val="23"/>
        </w:rPr>
      </w:pPr>
      <w:r>
        <w:rPr>
          <w:b/>
          <w:bCs/>
          <w:color w:val="auto"/>
          <w:sz w:val="23"/>
          <w:szCs w:val="23"/>
        </w:rPr>
        <w:t xml:space="preserve">XV. УЧАСТИЕ В ЦЕРЕМОНИЯХ </w:t>
      </w:r>
    </w:p>
    <w:p w:rsidR="007C3D89" w:rsidRDefault="007C3D89" w:rsidP="007C3D89">
      <w:pPr>
        <w:pStyle w:val="Default"/>
        <w:rPr>
          <w:color w:val="auto"/>
          <w:sz w:val="23"/>
          <w:szCs w:val="23"/>
        </w:rPr>
      </w:pPr>
      <w:r>
        <w:rPr>
          <w:color w:val="auto"/>
          <w:sz w:val="23"/>
          <w:szCs w:val="23"/>
        </w:rPr>
        <w:t xml:space="preserve">Игрок, участвующий в финальных матчах, обязан принимать участие в церемониях награждения или закрытия турнира, кроме случаев, когда игрок физически не способен принимать участие в них. </w:t>
      </w:r>
    </w:p>
    <w:p w:rsidR="00584BD0" w:rsidRDefault="00584BD0" w:rsidP="007C3D89">
      <w:pPr>
        <w:pStyle w:val="Default"/>
        <w:rPr>
          <w:b/>
          <w:bCs/>
          <w:color w:val="auto"/>
          <w:sz w:val="23"/>
          <w:szCs w:val="23"/>
        </w:rPr>
      </w:pPr>
    </w:p>
    <w:p w:rsidR="007C3D89" w:rsidRDefault="00584BD0" w:rsidP="007C3D89">
      <w:pPr>
        <w:pStyle w:val="Default"/>
        <w:rPr>
          <w:color w:val="auto"/>
          <w:sz w:val="23"/>
          <w:szCs w:val="23"/>
        </w:rPr>
      </w:pPr>
      <w:r>
        <w:rPr>
          <w:b/>
          <w:bCs/>
          <w:color w:val="auto"/>
          <w:sz w:val="23"/>
          <w:szCs w:val="23"/>
        </w:rPr>
        <w:t>XVI</w:t>
      </w:r>
      <w:r w:rsidR="007C3D89">
        <w:rPr>
          <w:b/>
          <w:bCs/>
          <w:color w:val="auto"/>
          <w:sz w:val="23"/>
          <w:szCs w:val="23"/>
        </w:rPr>
        <w:t xml:space="preserve">. ПОРЯДОК НАЛОЖЕНИЯ ВЗЫСКАНИЙ </w:t>
      </w:r>
    </w:p>
    <w:p w:rsidR="007C3D89" w:rsidRDefault="007C3D89" w:rsidP="007C3D89">
      <w:pPr>
        <w:pStyle w:val="Default"/>
        <w:rPr>
          <w:color w:val="auto"/>
          <w:sz w:val="23"/>
          <w:szCs w:val="23"/>
        </w:rPr>
      </w:pPr>
      <w:r>
        <w:rPr>
          <w:color w:val="auto"/>
          <w:sz w:val="23"/>
          <w:szCs w:val="23"/>
        </w:rPr>
        <w:t xml:space="preserve">За все нарушения Кодекса игрока игрок наказывается в соответствии со следующим порядком: </w:t>
      </w:r>
    </w:p>
    <w:p w:rsidR="007C3D89" w:rsidRDefault="007C3D89" w:rsidP="007C3D89">
      <w:pPr>
        <w:pStyle w:val="Default"/>
        <w:rPr>
          <w:color w:val="auto"/>
          <w:sz w:val="23"/>
          <w:szCs w:val="23"/>
        </w:rPr>
      </w:pPr>
      <w:r>
        <w:rPr>
          <w:color w:val="auto"/>
          <w:sz w:val="23"/>
          <w:szCs w:val="23"/>
        </w:rPr>
        <w:t xml:space="preserve">- ПЕРВОЕ нарушение – </w:t>
      </w:r>
      <w:r>
        <w:rPr>
          <w:b/>
          <w:bCs/>
          <w:color w:val="auto"/>
          <w:sz w:val="23"/>
          <w:szCs w:val="23"/>
        </w:rPr>
        <w:t xml:space="preserve">ПРЕДУПРЕЖДЕНИЕ </w:t>
      </w:r>
    </w:p>
    <w:p w:rsidR="007C3D89" w:rsidRDefault="007C3D89" w:rsidP="007C3D89">
      <w:pPr>
        <w:pStyle w:val="Default"/>
        <w:rPr>
          <w:color w:val="auto"/>
          <w:sz w:val="23"/>
          <w:szCs w:val="23"/>
        </w:rPr>
      </w:pPr>
      <w:r>
        <w:rPr>
          <w:color w:val="auto"/>
          <w:sz w:val="23"/>
          <w:szCs w:val="23"/>
        </w:rPr>
        <w:t xml:space="preserve">- ВТОРОЕ нарушение – </w:t>
      </w:r>
      <w:r>
        <w:rPr>
          <w:b/>
          <w:bCs/>
          <w:color w:val="auto"/>
          <w:sz w:val="23"/>
          <w:szCs w:val="23"/>
        </w:rPr>
        <w:t xml:space="preserve">ШТРАФНОЕ ОЧКО В ПОЛЬЗУ СОПЕРНИКА </w:t>
      </w:r>
    </w:p>
    <w:p w:rsidR="007C3D89" w:rsidRDefault="007C3D89" w:rsidP="007C3D89">
      <w:pPr>
        <w:pStyle w:val="Default"/>
        <w:rPr>
          <w:color w:val="auto"/>
        </w:rPr>
      </w:pPr>
      <w:r>
        <w:rPr>
          <w:color w:val="auto"/>
          <w:sz w:val="23"/>
          <w:szCs w:val="23"/>
        </w:rPr>
        <w:t xml:space="preserve">- ТРЕТЬЕ нарушение – </w:t>
      </w:r>
      <w:r>
        <w:rPr>
          <w:b/>
          <w:bCs/>
          <w:color w:val="auto"/>
          <w:sz w:val="23"/>
          <w:szCs w:val="23"/>
        </w:rPr>
        <w:t xml:space="preserve">ШТРАФНОЙ ГЕЙМ В ПОЛЬЗУ СОПЕРНИКА </w:t>
      </w:r>
    </w:p>
    <w:p w:rsidR="007C3D89" w:rsidRDefault="007C3D89" w:rsidP="007C3D89">
      <w:pPr>
        <w:pStyle w:val="Default"/>
        <w:pageBreakBefore/>
        <w:rPr>
          <w:color w:val="auto"/>
          <w:sz w:val="23"/>
          <w:szCs w:val="23"/>
        </w:rPr>
      </w:pPr>
      <w:r>
        <w:rPr>
          <w:color w:val="auto"/>
          <w:sz w:val="23"/>
          <w:szCs w:val="23"/>
        </w:rPr>
        <w:lastRenderedPageBreak/>
        <w:t xml:space="preserve">- ЧЕТВЁРТОЕ и последующие нарушения – </w:t>
      </w:r>
      <w:r>
        <w:rPr>
          <w:b/>
          <w:bCs/>
          <w:color w:val="auto"/>
          <w:sz w:val="23"/>
          <w:szCs w:val="23"/>
        </w:rPr>
        <w:t xml:space="preserve">ЛИБО ШТРАФНОЙ ГЕЙМ, ЛИБО ДИСКВАЛИФИКАЦИЯ </w:t>
      </w:r>
    </w:p>
    <w:p w:rsidR="007C3D89" w:rsidRDefault="007C3D89" w:rsidP="007C3D89">
      <w:pPr>
        <w:pStyle w:val="Default"/>
        <w:rPr>
          <w:color w:val="auto"/>
          <w:sz w:val="23"/>
          <w:szCs w:val="23"/>
        </w:rPr>
      </w:pPr>
      <w:r>
        <w:rPr>
          <w:color w:val="auto"/>
          <w:sz w:val="23"/>
          <w:szCs w:val="23"/>
        </w:rPr>
        <w:t xml:space="preserve">Объявления о нарушениях делаются громко, четко и в соответствии с принятой терминологией таким образом, чтобы все участники матча, их тренеры и представители, а также остальные присутствующие лица услышали и приняли информацию к сведению. </w:t>
      </w:r>
    </w:p>
    <w:p w:rsidR="007C3D89" w:rsidRDefault="007C3D89" w:rsidP="007C3D89">
      <w:pPr>
        <w:pStyle w:val="Default"/>
        <w:rPr>
          <w:color w:val="auto"/>
          <w:sz w:val="23"/>
          <w:szCs w:val="23"/>
        </w:rPr>
      </w:pPr>
      <w:r>
        <w:rPr>
          <w:color w:val="auto"/>
          <w:sz w:val="23"/>
          <w:szCs w:val="23"/>
        </w:rPr>
        <w:t xml:space="preserve">Решения по первым трем нарушениям в матче для каждого игрока/пары принимает судья на вышке/наблюдатель или главный судья. Главный судья вправе, выйдя на корт, наложить на игрока соответствующее взыскание за нарушение, оставшееся не замеченным судьей на вышке/наблюдателем. После третьего нарушения Кодекса игрока на корт обязательно должен быть приглашен главный судья, который при каждом следующем нарушении принимает решение либо о продолжении матча с присуждением еще одного штрафного гейма в пользу соперника, либо о дисквалификации игрока. </w:t>
      </w:r>
    </w:p>
    <w:p w:rsidR="00584BD0" w:rsidRDefault="00584BD0" w:rsidP="007C3D89">
      <w:pPr>
        <w:pStyle w:val="Default"/>
        <w:rPr>
          <w:b/>
          <w:bCs/>
          <w:color w:val="auto"/>
          <w:sz w:val="23"/>
          <w:szCs w:val="23"/>
        </w:rPr>
      </w:pPr>
    </w:p>
    <w:p w:rsidR="007C3D89" w:rsidRDefault="00584BD0" w:rsidP="007C3D89">
      <w:pPr>
        <w:pStyle w:val="Default"/>
        <w:rPr>
          <w:color w:val="auto"/>
          <w:sz w:val="23"/>
          <w:szCs w:val="23"/>
        </w:rPr>
      </w:pPr>
      <w:r>
        <w:rPr>
          <w:b/>
          <w:bCs/>
          <w:color w:val="auto"/>
          <w:sz w:val="23"/>
          <w:szCs w:val="23"/>
        </w:rPr>
        <w:t>XVII</w:t>
      </w:r>
      <w:r w:rsidR="007C3D89">
        <w:rPr>
          <w:b/>
          <w:bCs/>
          <w:color w:val="auto"/>
          <w:sz w:val="23"/>
          <w:szCs w:val="23"/>
        </w:rPr>
        <w:t xml:space="preserve">. ДИСКВАЛИФИКАЦИЯ ИГРОКА </w:t>
      </w:r>
    </w:p>
    <w:p w:rsidR="007C3D89" w:rsidRDefault="007C3D89" w:rsidP="007C3D89">
      <w:pPr>
        <w:pStyle w:val="Default"/>
        <w:rPr>
          <w:color w:val="auto"/>
          <w:sz w:val="23"/>
          <w:szCs w:val="23"/>
        </w:rPr>
      </w:pPr>
      <w:r>
        <w:rPr>
          <w:color w:val="auto"/>
          <w:sz w:val="23"/>
          <w:szCs w:val="23"/>
        </w:rPr>
        <w:t xml:space="preserve">Главный судья имеет право объявить игроку поражение как за единственное нарушение Кодекса игрока (НЕМЕДЛЕННАЯ ДИСКВАЛИФИКАЦИЯ), так и в соответствии с вышеописанным Порядком наложения взысканий. </w:t>
      </w:r>
    </w:p>
    <w:p w:rsidR="007C3D89" w:rsidRDefault="007C3D89" w:rsidP="007C3D89">
      <w:pPr>
        <w:pStyle w:val="Default"/>
        <w:rPr>
          <w:color w:val="auto"/>
          <w:sz w:val="23"/>
          <w:szCs w:val="23"/>
        </w:rPr>
      </w:pPr>
      <w:r>
        <w:rPr>
          <w:color w:val="auto"/>
          <w:sz w:val="23"/>
          <w:szCs w:val="23"/>
        </w:rPr>
        <w:t xml:space="preserve">По всем случаям дисквалификации игрока решение главного судьи об объявлении игроку поражения является окончательным и обжалованию не подлежит. </w:t>
      </w:r>
    </w:p>
    <w:p w:rsidR="00584BD0" w:rsidRDefault="00584BD0" w:rsidP="007C3D89">
      <w:pPr>
        <w:pStyle w:val="Default"/>
        <w:rPr>
          <w:color w:val="auto"/>
          <w:sz w:val="23"/>
          <w:szCs w:val="23"/>
        </w:rPr>
      </w:pPr>
    </w:p>
    <w:p w:rsidR="007C3D89" w:rsidRDefault="007C3D89" w:rsidP="007C3D89">
      <w:pPr>
        <w:pStyle w:val="Default"/>
        <w:rPr>
          <w:color w:val="auto"/>
          <w:sz w:val="23"/>
          <w:szCs w:val="23"/>
        </w:rPr>
      </w:pPr>
      <w:r>
        <w:rPr>
          <w:b/>
          <w:bCs/>
          <w:color w:val="auto"/>
          <w:sz w:val="23"/>
          <w:szCs w:val="23"/>
        </w:rPr>
        <w:t>XI</w:t>
      </w:r>
      <w:r w:rsidR="00584BD0">
        <w:rPr>
          <w:b/>
          <w:bCs/>
          <w:color w:val="auto"/>
          <w:sz w:val="23"/>
          <w:szCs w:val="23"/>
          <w:lang w:val="en-US"/>
        </w:rPr>
        <w:t>II</w:t>
      </w:r>
      <w:r>
        <w:rPr>
          <w:b/>
          <w:bCs/>
          <w:color w:val="auto"/>
          <w:sz w:val="23"/>
          <w:szCs w:val="23"/>
        </w:rPr>
        <w:t xml:space="preserve">. НЕДИСЦИПЛИНИРОВАННОЕ ПОВЕДЕНИЕ </w:t>
      </w:r>
    </w:p>
    <w:p w:rsidR="007C3D89" w:rsidRDefault="007C3D89" w:rsidP="007C3D89">
      <w:pPr>
        <w:pStyle w:val="Default"/>
        <w:rPr>
          <w:color w:val="auto"/>
          <w:sz w:val="23"/>
          <w:szCs w:val="23"/>
        </w:rPr>
      </w:pPr>
      <w:r>
        <w:rPr>
          <w:color w:val="auto"/>
          <w:sz w:val="23"/>
          <w:szCs w:val="23"/>
        </w:rPr>
        <w:t xml:space="preserve">Игрок, его тренер и представитель, обязаны соблюдать общепринятые нормы поведения на спортивной базе, в непосредственной близости от спортивной базы, в официальной гостинице турнира и других местах, взаимосвязанных с турниром РТТ. </w:t>
      </w:r>
    </w:p>
    <w:p w:rsidR="007C3D89" w:rsidRDefault="007C3D89" w:rsidP="007C3D89">
      <w:pPr>
        <w:pStyle w:val="Default"/>
        <w:rPr>
          <w:color w:val="auto"/>
          <w:sz w:val="23"/>
          <w:szCs w:val="23"/>
        </w:rPr>
      </w:pPr>
      <w:proofErr w:type="gramStart"/>
      <w:r>
        <w:rPr>
          <w:color w:val="auto"/>
          <w:sz w:val="23"/>
          <w:szCs w:val="23"/>
        </w:rPr>
        <w:t xml:space="preserve">За недисциплинированное поведение игрока, его тренера и/или представителя (публичная нецензурная брань, словесное и/или физическое оскорбление окружающих, порча чужого имущества, неуплата за услуги, оказанные в ходе турнира, публичное употребление алкогольных напитков и иные проявления недисциплинированного поведения) игрок наказывается в соответствии с Кодексом игрока по решению главного судьи в случае наличия документальных подтверждений совершенных нарушений. </w:t>
      </w:r>
      <w:proofErr w:type="gramEnd"/>
    </w:p>
    <w:p w:rsidR="00584BD0" w:rsidRDefault="00584BD0" w:rsidP="007C3D89">
      <w:pPr>
        <w:pStyle w:val="Default"/>
        <w:rPr>
          <w:b/>
          <w:bCs/>
          <w:color w:val="auto"/>
          <w:sz w:val="23"/>
          <w:szCs w:val="23"/>
        </w:rPr>
      </w:pPr>
    </w:p>
    <w:p w:rsidR="007C3D89" w:rsidRDefault="007C3D89" w:rsidP="007C3D89">
      <w:pPr>
        <w:pStyle w:val="Default"/>
        <w:rPr>
          <w:color w:val="auto"/>
          <w:sz w:val="23"/>
          <w:szCs w:val="23"/>
        </w:rPr>
      </w:pPr>
      <w:r>
        <w:rPr>
          <w:b/>
          <w:bCs/>
          <w:color w:val="auto"/>
          <w:sz w:val="23"/>
          <w:szCs w:val="23"/>
        </w:rPr>
        <w:t>X</w:t>
      </w:r>
      <w:r w:rsidR="00584BD0">
        <w:rPr>
          <w:b/>
          <w:bCs/>
          <w:color w:val="auto"/>
          <w:sz w:val="23"/>
          <w:szCs w:val="23"/>
          <w:lang w:val="en-US"/>
        </w:rPr>
        <w:t>I</w:t>
      </w:r>
      <w:r>
        <w:rPr>
          <w:b/>
          <w:bCs/>
          <w:color w:val="auto"/>
          <w:sz w:val="23"/>
          <w:szCs w:val="23"/>
        </w:rPr>
        <w:t xml:space="preserve">X. ПАРНЫЙ РАЗРЯД </w:t>
      </w:r>
    </w:p>
    <w:p w:rsidR="007C3D89" w:rsidRDefault="007C3D89" w:rsidP="007C3D89">
      <w:pPr>
        <w:pStyle w:val="Default"/>
        <w:rPr>
          <w:color w:val="auto"/>
          <w:sz w:val="23"/>
          <w:szCs w:val="23"/>
        </w:rPr>
      </w:pPr>
      <w:r>
        <w:rPr>
          <w:color w:val="auto"/>
          <w:sz w:val="23"/>
          <w:szCs w:val="23"/>
        </w:rPr>
        <w:t xml:space="preserve">1. Все взыскания применяются к играющей паре, даже если провинился только один игрок.  </w:t>
      </w:r>
    </w:p>
    <w:p w:rsidR="007C3D89" w:rsidRDefault="00584BD0" w:rsidP="007C3D89">
      <w:pPr>
        <w:pStyle w:val="Default"/>
        <w:rPr>
          <w:color w:val="auto"/>
          <w:sz w:val="23"/>
          <w:szCs w:val="23"/>
        </w:rPr>
      </w:pPr>
      <w:r>
        <w:rPr>
          <w:color w:val="auto"/>
          <w:sz w:val="23"/>
          <w:szCs w:val="23"/>
        </w:rPr>
        <w:t>За нарушения</w:t>
      </w:r>
      <w:proofErr w:type="gramStart"/>
      <w:r w:rsidR="00FB6A5B">
        <w:rPr>
          <w:color w:val="auto"/>
          <w:sz w:val="23"/>
          <w:szCs w:val="23"/>
        </w:rPr>
        <w:t xml:space="preserve"> </w:t>
      </w:r>
      <w:r>
        <w:rPr>
          <w:color w:val="auto"/>
          <w:sz w:val="23"/>
          <w:szCs w:val="23"/>
        </w:rPr>
        <w:t>,</w:t>
      </w:r>
      <w:proofErr w:type="gramEnd"/>
      <w:r w:rsidR="007C3D89">
        <w:rPr>
          <w:color w:val="auto"/>
          <w:sz w:val="23"/>
          <w:szCs w:val="23"/>
        </w:rPr>
        <w:t xml:space="preserve">штрафные санкции применяются только по отношению к игроку, совершившему данное нарушение, кроме случаев, когда оба игрока совершили данное нарушение. </w:t>
      </w:r>
    </w:p>
    <w:p w:rsidR="00584BD0" w:rsidRDefault="00584BD0" w:rsidP="007C3D89">
      <w:pPr>
        <w:pStyle w:val="Default"/>
        <w:rPr>
          <w:b/>
          <w:bCs/>
          <w:color w:val="auto"/>
          <w:sz w:val="23"/>
          <w:szCs w:val="23"/>
        </w:rPr>
      </w:pPr>
    </w:p>
    <w:p w:rsidR="00584BD0" w:rsidRDefault="00584BD0" w:rsidP="007C3D89">
      <w:pPr>
        <w:pStyle w:val="Default"/>
        <w:rPr>
          <w:b/>
          <w:bCs/>
          <w:color w:val="auto"/>
          <w:sz w:val="23"/>
          <w:szCs w:val="23"/>
        </w:rPr>
      </w:pPr>
    </w:p>
    <w:p w:rsidR="00584BD0" w:rsidRDefault="00584BD0" w:rsidP="007C3D89">
      <w:pPr>
        <w:pStyle w:val="Default"/>
        <w:rPr>
          <w:b/>
          <w:bCs/>
          <w:color w:val="auto"/>
          <w:sz w:val="23"/>
          <w:szCs w:val="23"/>
        </w:rPr>
      </w:pPr>
    </w:p>
    <w:p w:rsidR="00584BD0" w:rsidRDefault="00584BD0" w:rsidP="007C3D89">
      <w:pPr>
        <w:pStyle w:val="Default"/>
        <w:rPr>
          <w:b/>
          <w:bCs/>
          <w:color w:val="auto"/>
          <w:sz w:val="23"/>
          <w:szCs w:val="23"/>
        </w:rPr>
      </w:pPr>
    </w:p>
    <w:p w:rsidR="00584BD0" w:rsidRDefault="00584BD0" w:rsidP="007C3D89">
      <w:pPr>
        <w:pStyle w:val="Default"/>
        <w:rPr>
          <w:b/>
          <w:bCs/>
          <w:color w:val="auto"/>
          <w:sz w:val="23"/>
          <w:szCs w:val="23"/>
        </w:rPr>
      </w:pPr>
    </w:p>
    <w:p w:rsidR="00584BD0" w:rsidRDefault="00584BD0" w:rsidP="007C3D89">
      <w:pPr>
        <w:pStyle w:val="Default"/>
        <w:rPr>
          <w:b/>
          <w:bCs/>
          <w:color w:val="auto"/>
          <w:sz w:val="23"/>
          <w:szCs w:val="23"/>
        </w:rPr>
      </w:pPr>
    </w:p>
    <w:p w:rsidR="00584BD0" w:rsidRDefault="00584BD0" w:rsidP="007C3D89">
      <w:pPr>
        <w:pStyle w:val="Default"/>
        <w:rPr>
          <w:b/>
          <w:bCs/>
          <w:color w:val="auto"/>
          <w:sz w:val="23"/>
          <w:szCs w:val="23"/>
        </w:rPr>
      </w:pPr>
    </w:p>
    <w:p w:rsidR="00584BD0" w:rsidRDefault="00584BD0" w:rsidP="007C3D89">
      <w:pPr>
        <w:pStyle w:val="Default"/>
        <w:rPr>
          <w:b/>
          <w:bCs/>
          <w:color w:val="auto"/>
          <w:sz w:val="23"/>
          <w:szCs w:val="23"/>
        </w:rPr>
      </w:pPr>
    </w:p>
    <w:p w:rsidR="00584BD0" w:rsidRDefault="00584BD0" w:rsidP="007C3D89">
      <w:pPr>
        <w:pStyle w:val="Default"/>
        <w:rPr>
          <w:b/>
          <w:bCs/>
          <w:color w:val="auto"/>
          <w:sz w:val="23"/>
          <w:szCs w:val="23"/>
        </w:rPr>
      </w:pPr>
    </w:p>
    <w:p w:rsidR="00584BD0" w:rsidRDefault="00584BD0" w:rsidP="007C3D89">
      <w:pPr>
        <w:pStyle w:val="Default"/>
        <w:rPr>
          <w:b/>
          <w:bCs/>
          <w:color w:val="auto"/>
          <w:sz w:val="23"/>
          <w:szCs w:val="23"/>
        </w:rPr>
      </w:pPr>
    </w:p>
    <w:p w:rsidR="00584BD0" w:rsidRDefault="00584BD0" w:rsidP="007C3D89">
      <w:pPr>
        <w:pStyle w:val="Default"/>
        <w:rPr>
          <w:b/>
          <w:bCs/>
          <w:color w:val="auto"/>
          <w:sz w:val="23"/>
          <w:szCs w:val="23"/>
        </w:rPr>
      </w:pPr>
    </w:p>
    <w:p w:rsidR="00584BD0" w:rsidRDefault="00584BD0" w:rsidP="007C3D89">
      <w:pPr>
        <w:pStyle w:val="Default"/>
        <w:rPr>
          <w:b/>
          <w:bCs/>
          <w:color w:val="auto"/>
          <w:sz w:val="23"/>
          <w:szCs w:val="23"/>
        </w:rPr>
      </w:pPr>
    </w:p>
    <w:p w:rsidR="00584BD0" w:rsidRDefault="00584BD0" w:rsidP="007C3D89">
      <w:pPr>
        <w:pStyle w:val="Default"/>
        <w:rPr>
          <w:b/>
          <w:bCs/>
          <w:color w:val="auto"/>
          <w:sz w:val="23"/>
          <w:szCs w:val="23"/>
        </w:rPr>
      </w:pPr>
    </w:p>
    <w:p w:rsidR="00584BD0" w:rsidRDefault="00584BD0" w:rsidP="007C3D89">
      <w:pPr>
        <w:pStyle w:val="Default"/>
        <w:rPr>
          <w:b/>
          <w:bCs/>
          <w:color w:val="auto"/>
          <w:sz w:val="23"/>
          <w:szCs w:val="23"/>
        </w:rPr>
      </w:pPr>
    </w:p>
    <w:p w:rsidR="00584BD0" w:rsidRDefault="00584BD0" w:rsidP="007C3D89">
      <w:pPr>
        <w:pStyle w:val="Default"/>
        <w:rPr>
          <w:b/>
          <w:bCs/>
          <w:color w:val="auto"/>
          <w:sz w:val="23"/>
          <w:szCs w:val="23"/>
        </w:rPr>
      </w:pPr>
    </w:p>
    <w:p w:rsidR="00584BD0" w:rsidRDefault="00584BD0" w:rsidP="007C3D89">
      <w:pPr>
        <w:pStyle w:val="Default"/>
        <w:rPr>
          <w:b/>
          <w:bCs/>
          <w:color w:val="auto"/>
          <w:sz w:val="40"/>
          <w:szCs w:val="40"/>
        </w:rPr>
      </w:pPr>
    </w:p>
    <w:p w:rsidR="00FB6A5B" w:rsidRDefault="007C3D89" w:rsidP="00FB6A5B">
      <w:pPr>
        <w:pStyle w:val="Default"/>
        <w:jc w:val="center"/>
        <w:rPr>
          <w:b/>
          <w:bCs/>
          <w:color w:val="auto"/>
          <w:sz w:val="40"/>
          <w:szCs w:val="40"/>
        </w:rPr>
      </w:pPr>
      <w:r>
        <w:rPr>
          <w:b/>
          <w:bCs/>
          <w:color w:val="auto"/>
          <w:sz w:val="40"/>
          <w:szCs w:val="40"/>
        </w:rPr>
        <w:lastRenderedPageBreak/>
        <w:t>КОДЕКС ПОВЕДЕНИЯ СПОРТИВНОГО СУДЬИ ПО ТЕННИСУ</w:t>
      </w:r>
    </w:p>
    <w:p w:rsidR="00FB6A5B" w:rsidRPr="00584BD0" w:rsidRDefault="00FB6A5B" w:rsidP="00FB6A5B">
      <w:pPr>
        <w:pStyle w:val="Default"/>
        <w:jc w:val="center"/>
        <w:rPr>
          <w:sz w:val="40"/>
          <w:szCs w:val="40"/>
        </w:rPr>
      </w:pPr>
      <w:r w:rsidRPr="00584BD0">
        <w:rPr>
          <w:bCs/>
          <w:sz w:val="40"/>
          <w:szCs w:val="40"/>
        </w:rPr>
        <w:t>Региональной спортивной общественной организации «Федерация тенниса Тверской области»</w:t>
      </w:r>
    </w:p>
    <w:p w:rsidR="00FB6A5B" w:rsidRDefault="00FB6A5B" w:rsidP="00FB6A5B">
      <w:pPr>
        <w:pStyle w:val="Default"/>
        <w:jc w:val="center"/>
        <w:rPr>
          <w:b/>
          <w:bCs/>
          <w:color w:val="auto"/>
          <w:sz w:val="40"/>
          <w:szCs w:val="40"/>
        </w:rPr>
      </w:pPr>
    </w:p>
    <w:p w:rsidR="007C3D89" w:rsidRDefault="007C3D89" w:rsidP="007C3D89">
      <w:pPr>
        <w:pStyle w:val="Default"/>
        <w:rPr>
          <w:color w:val="auto"/>
          <w:sz w:val="40"/>
          <w:szCs w:val="40"/>
        </w:rPr>
      </w:pPr>
      <w:r>
        <w:rPr>
          <w:b/>
          <w:bCs/>
          <w:color w:val="auto"/>
          <w:sz w:val="40"/>
          <w:szCs w:val="40"/>
        </w:rPr>
        <w:t xml:space="preserve"> </w:t>
      </w:r>
    </w:p>
    <w:p w:rsidR="007C3D89" w:rsidRDefault="007C3D89" w:rsidP="007C3D89">
      <w:pPr>
        <w:pStyle w:val="Default"/>
        <w:rPr>
          <w:color w:val="auto"/>
          <w:sz w:val="23"/>
          <w:szCs w:val="23"/>
        </w:rPr>
      </w:pPr>
      <w:r>
        <w:rPr>
          <w:b/>
          <w:bCs/>
          <w:color w:val="auto"/>
          <w:sz w:val="23"/>
          <w:szCs w:val="23"/>
        </w:rPr>
        <w:t xml:space="preserve">Кодекс поведения спортивного судьи по теннису </w:t>
      </w:r>
      <w:r>
        <w:rPr>
          <w:color w:val="auto"/>
          <w:sz w:val="23"/>
          <w:szCs w:val="23"/>
        </w:rPr>
        <w:t xml:space="preserve">– свод основных требований к поведению спортивного судьи по теннису (далее – судьи), обслуживающего в любой из установленных в теннисе судейских должностей турниры по теннису, проводимые на территории </w:t>
      </w:r>
      <w:r w:rsidR="00FB6A5B">
        <w:rPr>
          <w:color w:val="auto"/>
          <w:sz w:val="23"/>
          <w:szCs w:val="23"/>
        </w:rPr>
        <w:t>Тверской области</w:t>
      </w:r>
      <w:r>
        <w:rPr>
          <w:color w:val="auto"/>
          <w:sz w:val="23"/>
          <w:szCs w:val="23"/>
        </w:rPr>
        <w:t xml:space="preserve">. </w:t>
      </w:r>
    </w:p>
    <w:p w:rsidR="007C3D89" w:rsidRDefault="007C3D89" w:rsidP="007C3D89">
      <w:pPr>
        <w:pStyle w:val="Default"/>
        <w:rPr>
          <w:color w:val="auto"/>
          <w:sz w:val="23"/>
          <w:szCs w:val="23"/>
        </w:rPr>
      </w:pPr>
      <w:r>
        <w:rPr>
          <w:color w:val="auto"/>
          <w:sz w:val="23"/>
          <w:szCs w:val="23"/>
        </w:rPr>
        <w:t xml:space="preserve">Судья, работающий на турнире по теннису, должен выполнять следующие требования: </w:t>
      </w:r>
    </w:p>
    <w:p w:rsidR="007C3D89" w:rsidRDefault="007C3D89" w:rsidP="007C3D89">
      <w:pPr>
        <w:pStyle w:val="Default"/>
        <w:spacing w:after="27"/>
        <w:rPr>
          <w:color w:val="auto"/>
          <w:sz w:val="23"/>
          <w:szCs w:val="23"/>
        </w:rPr>
      </w:pPr>
      <w:r>
        <w:rPr>
          <w:color w:val="auto"/>
          <w:sz w:val="23"/>
          <w:szCs w:val="23"/>
        </w:rPr>
        <w:t xml:space="preserve">1. Судья должен постоянно находиться в хорошей физической форме. </w:t>
      </w:r>
    </w:p>
    <w:p w:rsidR="007C3D89" w:rsidRDefault="007C3D89" w:rsidP="007C3D89">
      <w:pPr>
        <w:pStyle w:val="Default"/>
        <w:spacing w:after="27"/>
        <w:rPr>
          <w:color w:val="auto"/>
          <w:sz w:val="23"/>
          <w:szCs w:val="23"/>
        </w:rPr>
      </w:pPr>
      <w:r>
        <w:rPr>
          <w:color w:val="auto"/>
          <w:sz w:val="23"/>
          <w:szCs w:val="23"/>
        </w:rPr>
        <w:t xml:space="preserve">2. Судья должен обладать нормальным слухом и зрением, естественным или скорректированным, равным 1,0. Все судьи, обслуживающие </w:t>
      </w:r>
      <w:proofErr w:type="gramStart"/>
      <w:r>
        <w:rPr>
          <w:color w:val="auto"/>
          <w:sz w:val="23"/>
          <w:szCs w:val="23"/>
        </w:rPr>
        <w:t>турниры</w:t>
      </w:r>
      <w:proofErr w:type="gramEnd"/>
      <w:r>
        <w:rPr>
          <w:color w:val="auto"/>
          <w:sz w:val="23"/>
          <w:szCs w:val="23"/>
        </w:rPr>
        <w:t xml:space="preserve"> </w:t>
      </w:r>
      <w:r w:rsidR="00FB6A5B">
        <w:rPr>
          <w:color w:val="auto"/>
          <w:sz w:val="23"/>
          <w:szCs w:val="23"/>
        </w:rPr>
        <w:t>проводимые в Тверской области</w:t>
      </w:r>
      <w:r>
        <w:rPr>
          <w:color w:val="auto"/>
          <w:sz w:val="23"/>
          <w:szCs w:val="23"/>
        </w:rPr>
        <w:t>, обязаны раз в два года по требованию коллегии</w:t>
      </w:r>
      <w:r w:rsidR="00FB6A5B">
        <w:rPr>
          <w:color w:val="auto"/>
          <w:sz w:val="23"/>
          <w:szCs w:val="23"/>
        </w:rPr>
        <w:t xml:space="preserve"> судей Тверской области</w:t>
      </w:r>
      <w:r>
        <w:rPr>
          <w:color w:val="auto"/>
          <w:sz w:val="23"/>
          <w:szCs w:val="23"/>
        </w:rPr>
        <w:t xml:space="preserve">, ведущей учет судейской практики судьи, предоставлять справку о зрении. </w:t>
      </w:r>
    </w:p>
    <w:p w:rsidR="007C3D89" w:rsidRDefault="007C3D89" w:rsidP="007C3D89">
      <w:pPr>
        <w:pStyle w:val="Default"/>
        <w:spacing w:after="27"/>
        <w:rPr>
          <w:color w:val="auto"/>
          <w:sz w:val="23"/>
          <w:szCs w:val="23"/>
        </w:rPr>
      </w:pPr>
      <w:r>
        <w:rPr>
          <w:color w:val="auto"/>
          <w:sz w:val="23"/>
          <w:szCs w:val="23"/>
        </w:rPr>
        <w:t xml:space="preserve">3. Судья всегда должен являться к назначенному для него времени для работы на турнире. </w:t>
      </w:r>
    </w:p>
    <w:p w:rsidR="007C3D89" w:rsidRDefault="007C3D89" w:rsidP="007C3D89">
      <w:pPr>
        <w:pStyle w:val="Default"/>
        <w:spacing w:after="27"/>
        <w:rPr>
          <w:color w:val="auto"/>
          <w:sz w:val="23"/>
          <w:szCs w:val="23"/>
        </w:rPr>
      </w:pPr>
      <w:r>
        <w:rPr>
          <w:color w:val="auto"/>
          <w:sz w:val="23"/>
          <w:szCs w:val="23"/>
        </w:rPr>
        <w:t xml:space="preserve">4. Судья должен знать и точно выполнять ПРАВИЛА, Регламент РТТ, а также свои обязанности в соответствии с Регламентом РТТ и всеми существующими Регламентами международных теннисных организаций, действующими на турнирах, которые он обслуживает. </w:t>
      </w:r>
    </w:p>
    <w:p w:rsidR="007C3D89" w:rsidRDefault="007C3D89" w:rsidP="007C3D89">
      <w:pPr>
        <w:pStyle w:val="Default"/>
        <w:spacing w:after="27"/>
        <w:rPr>
          <w:color w:val="auto"/>
          <w:sz w:val="23"/>
          <w:szCs w:val="23"/>
        </w:rPr>
      </w:pPr>
      <w:r>
        <w:rPr>
          <w:color w:val="auto"/>
          <w:sz w:val="23"/>
          <w:szCs w:val="23"/>
        </w:rPr>
        <w:t xml:space="preserve">5. Судья всегда должен вести себя корректно, с уважением относиться к главному судье, другим судьям турнира, Организатору и персоналу турнира, игрокам и зрителям. </w:t>
      </w:r>
    </w:p>
    <w:p w:rsidR="007C3D89" w:rsidRDefault="007C3D89" w:rsidP="007C3D89">
      <w:pPr>
        <w:pStyle w:val="Default"/>
        <w:spacing w:after="27"/>
        <w:rPr>
          <w:color w:val="auto"/>
          <w:sz w:val="23"/>
          <w:szCs w:val="23"/>
        </w:rPr>
      </w:pPr>
      <w:r>
        <w:rPr>
          <w:color w:val="auto"/>
          <w:sz w:val="23"/>
          <w:szCs w:val="23"/>
        </w:rPr>
        <w:t xml:space="preserve">6. Судья должен иметь опрятный внешний вид, носить одежду, соответствующую статусу судьи (собственную, либо выданную турниром), и соблюдать правила личной гигиены. </w:t>
      </w:r>
    </w:p>
    <w:p w:rsidR="007C3D89" w:rsidRDefault="007C3D89" w:rsidP="007C3D89">
      <w:pPr>
        <w:pStyle w:val="Default"/>
        <w:rPr>
          <w:color w:val="auto"/>
          <w:sz w:val="23"/>
          <w:szCs w:val="23"/>
        </w:rPr>
      </w:pPr>
      <w:r>
        <w:rPr>
          <w:color w:val="auto"/>
          <w:sz w:val="23"/>
          <w:szCs w:val="23"/>
        </w:rPr>
        <w:t xml:space="preserve">7. Судье запрещается: </w:t>
      </w:r>
    </w:p>
    <w:p w:rsidR="007C3D89" w:rsidRDefault="007C3D89" w:rsidP="007C3D89">
      <w:pPr>
        <w:pStyle w:val="Default"/>
        <w:rPr>
          <w:color w:val="auto"/>
          <w:sz w:val="23"/>
          <w:szCs w:val="23"/>
        </w:rPr>
      </w:pPr>
    </w:p>
    <w:p w:rsidR="007C3D89" w:rsidRDefault="007C3D89" w:rsidP="007C3D89">
      <w:pPr>
        <w:pStyle w:val="Default"/>
        <w:rPr>
          <w:color w:val="auto"/>
          <w:sz w:val="23"/>
          <w:szCs w:val="23"/>
        </w:rPr>
      </w:pPr>
      <w:proofErr w:type="gramStart"/>
      <w:r>
        <w:rPr>
          <w:color w:val="auto"/>
          <w:sz w:val="23"/>
          <w:szCs w:val="23"/>
        </w:rPr>
        <w:t xml:space="preserve">- употребление каких-либо алкогольных напитков на территории спортивной базы (кортах) в любое время, пока идут матчи турнира, и тогда, когда он одет в судейскую форму, находясь в месте проведения турнира, а также где-либо за 12 часов до времени начала матчей следующего соревновательного дня, в том числе в официальной гостинице турнира и в публичных местах возможного пребывания игроков; </w:t>
      </w:r>
      <w:proofErr w:type="gramEnd"/>
    </w:p>
    <w:p w:rsidR="007C3D89" w:rsidRDefault="007C3D89" w:rsidP="007C3D89">
      <w:pPr>
        <w:pStyle w:val="Default"/>
        <w:rPr>
          <w:color w:val="auto"/>
          <w:sz w:val="23"/>
          <w:szCs w:val="23"/>
        </w:rPr>
      </w:pPr>
      <w:r>
        <w:rPr>
          <w:color w:val="auto"/>
          <w:sz w:val="23"/>
          <w:szCs w:val="23"/>
        </w:rPr>
        <w:t xml:space="preserve">- курение на территории спортивной базы. </w:t>
      </w:r>
    </w:p>
    <w:p w:rsidR="007C3D89" w:rsidRDefault="007C3D89" w:rsidP="007C3D89">
      <w:pPr>
        <w:pStyle w:val="Default"/>
        <w:spacing w:after="14"/>
        <w:rPr>
          <w:color w:val="auto"/>
          <w:sz w:val="23"/>
          <w:szCs w:val="23"/>
        </w:rPr>
      </w:pPr>
      <w:r>
        <w:rPr>
          <w:color w:val="auto"/>
          <w:sz w:val="23"/>
          <w:szCs w:val="23"/>
        </w:rPr>
        <w:t xml:space="preserve">8. Судья обязан всегда быть беспристрастным по отношению ко всем игрокам. Судье запрещается обслуживать матч, в котором отношения между ним и одним из игроков могут вызывать сомнение в объективном исполнении его обязанностей. Судья не должен проводить время с игроками или вступать с ними в близкие отношения, а также совершать такие поступки, которые могут поставить под сомнение их беспристрастность. К этим случаям относятся </w:t>
      </w:r>
      <w:proofErr w:type="gramStart"/>
      <w:r>
        <w:rPr>
          <w:color w:val="auto"/>
          <w:sz w:val="23"/>
          <w:szCs w:val="23"/>
        </w:rPr>
        <w:t>такие</w:t>
      </w:r>
      <w:proofErr w:type="gramEnd"/>
      <w:r>
        <w:rPr>
          <w:color w:val="auto"/>
          <w:sz w:val="23"/>
          <w:szCs w:val="23"/>
        </w:rPr>
        <w:t xml:space="preserve">, когда судья является тренером или представителем игрока, близким другом либо родственником игрока. Тем не менее, судьям не запрещается проживать в одной гостинице с игроками или посещать мероприятия, на которых могут присутствовать игроки. При этом судьям запрещается проживать в одном номере гостиницы с любым игроком любого возраста. </w:t>
      </w:r>
    </w:p>
    <w:p w:rsidR="007C3D89" w:rsidRDefault="007C3D89" w:rsidP="00FB6A5B">
      <w:pPr>
        <w:pStyle w:val="Default"/>
        <w:rPr>
          <w:color w:val="auto"/>
          <w:sz w:val="23"/>
          <w:szCs w:val="23"/>
        </w:rPr>
      </w:pPr>
      <w:r>
        <w:rPr>
          <w:color w:val="auto"/>
          <w:sz w:val="23"/>
          <w:szCs w:val="23"/>
        </w:rPr>
        <w:t xml:space="preserve">9. Судья должен сообщить о потенциальном конфликте интересов в коллегию судей, ведущую учет судейской практики судьи, в случаях, если судья </w:t>
      </w:r>
      <w:r w:rsidR="00FB6A5B">
        <w:rPr>
          <w:color w:val="auto"/>
          <w:sz w:val="23"/>
          <w:szCs w:val="23"/>
        </w:rPr>
        <w:t>одновременно является игроком</w:t>
      </w:r>
      <w:r>
        <w:rPr>
          <w:color w:val="auto"/>
          <w:sz w:val="23"/>
          <w:szCs w:val="23"/>
        </w:rPr>
        <w:t>, профессиональным тренером по теннису,</w:t>
      </w:r>
      <w:r w:rsidR="00FB6A5B">
        <w:rPr>
          <w:color w:val="auto"/>
          <w:sz w:val="23"/>
          <w:szCs w:val="23"/>
        </w:rPr>
        <w:t xml:space="preserve"> капитаном </w:t>
      </w:r>
      <w:r>
        <w:rPr>
          <w:color w:val="auto"/>
          <w:sz w:val="23"/>
          <w:szCs w:val="23"/>
        </w:rPr>
        <w:t xml:space="preserve"> команды, организатором или директором турнира, а </w:t>
      </w:r>
      <w:proofErr w:type="gramStart"/>
      <w:r>
        <w:rPr>
          <w:color w:val="auto"/>
          <w:sz w:val="23"/>
          <w:szCs w:val="23"/>
        </w:rPr>
        <w:t>также</w:t>
      </w:r>
      <w:proofErr w:type="gramEnd"/>
      <w:r>
        <w:rPr>
          <w:color w:val="auto"/>
          <w:sz w:val="23"/>
          <w:szCs w:val="23"/>
        </w:rPr>
        <w:t xml:space="preserve"> если он работает в коммерческой организации, деятельность которой связана с теннисом работает или занимается в организации, деятельность которой связана с обслуживаемым таким судьей турниром, или является близким другом, </w:t>
      </w:r>
      <w:r w:rsidR="00FB6A5B">
        <w:rPr>
          <w:color w:val="auto"/>
          <w:sz w:val="23"/>
          <w:szCs w:val="23"/>
        </w:rPr>
        <w:lastRenderedPageBreak/>
        <w:t>ро</w:t>
      </w:r>
      <w:r>
        <w:rPr>
          <w:color w:val="auto"/>
          <w:sz w:val="23"/>
          <w:szCs w:val="23"/>
        </w:rPr>
        <w:t>дственни</w:t>
      </w:r>
      <w:r w:rsidR="00FB6A5B">
        <w:rPr>
          <w:color w:val="auto"/>
          <w:sz w:val="23"/>
          <w:szCs w:val="23"/>
        </w:rPr>
        <w:t>ком или членом команды игрока</w:t>
      </w:r>
      <w:proofErr w:type="gramStart"/>
      <w:r w:rsidR="00FB6A5B">
        <w:rPr>
          <w:color w:val="auto"/>
          <w:sz w:val="23"/>
          <w:szCs w:val="23"/>
        </w:rPr>
        <w:t xml:space="preserve"> </w:t>
      </w:r>
      <w:r>
        <w:rPr>
          <w:color w:val="auto"/>
          <w:sz w:val="23"/>
          <w:szCs w:val="23"/>
        </w:rPr>
        <w:t>.</w:t>
      </w:r>
      <w:proofErr w:type="gramEnd"/>
      <w:r>
        <w:rPr>
          <w:color w:val="auto"/>
          <w:sz w:val="23"/>
          <w:szCs w:val="23"/>
        </w:rPr>
        <w:t xml:space="preserve"> Соответствующая коллегия судей после сообщения такого судьи должна принять письменное решение о разрешении или запрете такому судье обслуживать определенный турнир. </w:t>
      </w:r>
    </w:p>
    <w:p w:rsidR="007C3D89" w:rsidRDefault="007C3D89" w:rsidP="007C3D89">
      <w:pPr>
        <w:pStyle w:val="Default"/>
        <w:spacing w:after="14"/>
        <w:rPr>
          <w:color w:val="auto"/>
          <w:sz w:val="23"/>
          <w:szCs w:val="23"/>
        </w:rPr>
      </w:pPr>
      <w:r>
        <w:rPr>
          <w:color w:val="auto"/>
          <w:sz w:val="23"/>
          <w:szCs w:val="23"/>
        </w:rPr>
        <w:t>10. Судья должен быть честным и объективным в своих судейских решениях, быть беспристрастным при оценке нарушений, совершенных любым игроком, а также обязан не допускать искажения спортивных результатов ту</w:t>
      </w:r>
      <w:r w:rsidR="00FB6A5B">
        <w:rPr>
          <w:color w:val="auto"/>
          <w:sz w:val="23"/>
          <w:szCs w:val="23"/>
        </w:rPr>
        <w:t>рнира.</w:t>
      </w:r>
      <w:r>
        <w:rPr>
          <w:color w:val="auto"/>
          <w:sz w:val="23"/>
          <w:szCs w:val="23"/>
        </w:rPr>
        <w:t xml:space="preserve"> </w:t>
      </w:r>
    </w:p>
    <w:p w:rsidR="007C3D89" w:rsidRDefault="007C3D89" w:rsidP="007C3D89">
      <w:pPr>
        <w:pStyle w:val="Default"/>
        <w:spacing w:after="14"/>
        <w:rPr>
          <w:color w:val="auto"/>
          <w:sz w:val="23"/>
          <w:szCs w:val="23"/>
        </w:rPr>
      </w:pPr>
      <w:r>
        <w:rPr>
          <w:color w:val="auto"/>
          <w:sz w:val="23"/>
          <w:szCs w:val="23"/>
        </w:rPr>
        <w:t>11. Судья не должен обсуждать, критиковать или пытаться объяснять решения других судей кому бы то ни было, кроме как с ними</w:t>
      </w:r>
      <w:r w:rsidR="00FB6A5B">
        <w:rPr>
          <w:color w:val="auto"/>
          <w:sz w:val="23"/>
          <w:szCs w:val="23"/>
        </w:rPr>
        <w:t xml:space="preserve"> самими, главным судьей турнира.</w:t>
      </w:r>
    </w:p>
    <w:p w:rsidR="007C3D89" w:rsidRDefault="007C3D89" w:rsidP="007C3D89">
      <w:pPr>
        <w:pStyle w:val="Default"/>
        <w:spacing w:after="14"/>
        <w:rPr>
          <w:color w:val="auto"/>
          <w:sz w:val="23"/>
          <w:szCs w:val="23"/>
        </w:rPr>
      </w:pPr>
      <w:r>
        <w:rPr>
          <w:color w:val="auto"/>
          <w:sz w:val="23"/>
          <w:szCs w:val="23"/>
        </w:rPr>
        <w:t xml:space="preserve">12. Судья должен соблюдать законодательство Российской Федерации. Любое вступившее в силу наказание за уголовное правонарушение в отношении судьи является препятствием к продолжению судейской деятельности. </w:t>
      </w:r>
    </w:p>
    <w:p w:rsidR="007C3D89" w:rsidRDefault="007C3D89" w:rsidP="007C3D89">
      <w:pPr>
        <w:pStyle w:val="Default"/>
        <w:spacing w:after="14"/>
        <w:rPr>
          <w:color w:val="auto"/>
          <w:sz w:val="23"/>
          <w:szCs w:val="23"/>
        </w:rPr>
      </w:pPr>
      <w:r>
        <w:rPr>
          <w:color w:val="auto"/>
          <w:sz w:val="23"/>
          <w:szCs w:val="23"/>
        </w:rPr>
        <w:t>13. Если судья получает любое коррупционное предложение, он обязан незамедлительно сообщить</w:t>
      </w:r>
      <w:r w:rsidR="00FB6A5B">
        <w:rPr>
          <w:color w:val="auto"/>
          <w:sz w:val="23"/>
          <w:szCs w:val="23"/>
        </w:rPr>
        <w:t xml:space="preserve"> об этом главному судье турнира.</w:t>
      </w:r>
    </w:p>
    <w:p w:rsidR="007C3D89" w:rsidRDefault="007C3D89" w:rsidP="007C3D89">
      <w:pPr>
        <w:pStyle w:val="Default"/>
        <w:spacing w:after="14"/>
        <w:rPr>
          <w:color w:val="auto"/>
          <w:sz w:val="23"/>
          <w:szCs w:val="23"/>
        </w:rPr>
      </w:pPr>
      <w:r>
        <w:rPr>
          <w:color w:val="auto"/>
          <w:sz w:val="23"/>
          <w:szCs w:val="23"/>
        </w:rPr>
        <w:t xml:space="preserve">14. Судье не следует общаться со зрителями во время матча, кроме случаев обращения к зрителям (в качестве судьи на вышке) во время проведения матча. </w:t>
      </w:r>
    </w:p>
    <w:p w:rsidR="007C3D89" w:rsidRDefault="007C3D89" w:rsidP="007C3D89">
      <w:pPr>
        <w:pStyle w:val="Default"/>
        <w:spacing w:after="14"/>
        <w:rPr>
          <w:color w:val="auto"/>
          <w:sz w:val="23"/>
          <w:szCs w:val="23"/>
        </w:rPr>
      </w:pPr>
      <w:r>
        <w:rPr>
          <w:color w:val="auto"/>
          <w:sz w:val="23"/>
          <w:szCs w:val="23"/>
        </w:rPr>
        <w:t xml:space="preserve">15. Судья не должен давать интервью или встречаться с журналистами без разрешения главного судьи. </w:t>
      </w:r>
    </w:p>
    <w:p w:rsidR="007C3D89" w:rsidRDefault="007C3D89" w:rsidP="007C3D89">
      <w:pPr>
        <w:pStyle w:val="Default"/>
        <w:spacing w:after="14"/>
        <w:rPr>
          <w:color w:val="auto"/>
          <w:sz w:val="23"/>
          <w:szCs w:val="23"/>
        </w:rPr>
      </w:pPr>
      <w:r>
        <w:rPr>
          <w:color w:val="auto"/>
          <w:sz w:val="23"/>
          <w:szCs w:val="23"/>
        </w:rPr>
        <w:t xml:space="preserve">16. Судья своим поведением должен подавать положительный пример своим коллегам. </w:t>
      </w:r>
    </w:p>
    <w:p w:rsidR="007C3D89" w:rsidRDefault="007C3D89" w:rsidP="007C3D89">
      <w:pPr>
        <w:pStyle w:val="Default"/>
        <w:spacing w:after="14"/>
        <w:rPr>
          <w:color w:val="auto"/>
          <w:sz w:val="23"/>
          <w:szCs w:val="23"/>
        </w:rPr>
      </w:pPr>
      <w:r>
        <w:rPr>
          <w:color w:val="auto"/>
          <w:sz w:val="23"/>
          <w:szCs w:val="23"/>
        </w:rPr>
        <w:t xml:space="preserve">17. Судья не должен злоупотреблять своим служебным положением, оказывать негативное влияние или давление, допускать некорректное общение и сексуальные домогательства по отношению к другим судьям, игрокам или персоналу турнира. </w:t>
      </w:r>
    </w:p>
    <w:p w:rsidR="007C3D89" w:rsidRDefault="007C3D89" w:rsidP="007C3D89">
      <w:pPr>
        <w:pStyle w:val="Default"/>
        <w:spacing w:after="14"/>
        <w:rPr>
          <w:color w:val="auto"/>
          <w:sz w:val="23"/>
          <w:szCs w:val="23"/>
        </w:rPr>
      </w:pPr>
      <w:r>
        <w:rPr>
          <w:color w:val="auto"/>
          <w:sz w:val="23"/>
          <w:szCs w:val="23"/>
        </w:rPr>
        <w:t xml:space="preserve">18. Судье запрещается заключать пари или делать любые ставки в отношении какого-либо теннисного турнира или матча. </w:t>
      </w:r>
    </w:p>
    <w:p w:rsidR="007C3D89" w:rsidRDefault="007C3D89" w:rsidP="007C3D89">
      <w:pPr>
        <w:pStyle w:val="Default"/>
        <w:spacing w:after="14"/>
        <w:rPr>
          <w:color w:val="auto"/>
          <w:sz w:val="23"/>
          <w:szCs w:val="23"/>
        </w:rPr>
      </w:pPr>
      <w:r>
        <w:rPr>
          <w:color w:val="auto"/>
          <w:sz w:val="23"/>
          <w:szCs w:val="23"/>
        </w:rPr>
        <w:t xml:space="preserve">19. Судья может закончить свою работу на турнире только с разрешения главного судьи. Некорректно принимать приглашение на судейство от других Организаторов, если судья ранее уже дал согласие работать в это время судьей на определенном турнире. Недопустимо работать параллельно на двух турнирах, проводимых одновременно в одну турнирную неделю на разных спортивных объектах разными организаторами. </w:t>
      </w:r>
    </w:p>
    <w:p w:rsidR="007C3D89" w:rsidRDefault="007C3D89" w:rsidP="007C3D89">
      <w:pPr>
        <w:pStyle w:val="Default"/>
        <w:spacing w:after="14"/>
        <w:rPr>
          <w:color w:val="auto"/>
          <w:sz w:val="23"/>
          <w:szCs w:val="23"/>
        </w:rPr>
      </w:pPr>
      <w:r>
        <w:rPr>
          <w:color w:val="auto"/>
          <w:sz w:val="23"/>
          <w:szCs w:val="23"/>
        </w:rPr>
        <w:t xml:space="preserve">20. Судья должен обращаться с просьбами, относящимися к его работе на турнире, не к директору турнира или его сотрудникам, а к главному судье или его заместителям. </w:t>
      </w:r>
    </w:p>
    <w:p w:rsidR="007C3D89" w:rsidRDefault="007C3D89" w:rsidP="007C3D89">
      <w:pPr>
        <w:pStyle w:val="Default"/>
        <w:spacing w:after="14"/>
        <w:rPr>
          <w:color w:val="auto"/>
          <w:sz w:val="23"/>
          <w:szCs w:val="23"/>
        </w:rPr>
      </w:pPr>
      <w:r>
        <w:rPr>
          <w:color w:val="auto"/>
          <w:sz w:val="23"/>
          <w:szCs w:val="23"/>
        </w:rPr>
        <w:t xml:space="preserve">21. Судье любой должности запрещено в ходе работы на турнире и до окончания турнира в целом размещать в социальных сетях в сети Интернет какую-либо информацию или фотографии об участии в судействе такого турнира, включая общее фото судей. Судье также запрещено пользоваться мобильным телефоном во </w:t>
      </w:r>
      <w:proofErr w:type="gramStart"/>
      <w:r>
        <w:rPr>
          <w:color w:val="auto"/>
          <w:sz w:val="23"/>
          <w:szCs w:val="23"/>
        </w:rPr>
        <w:t>время работы на корте или находясь</w:t>
      </w:r>
      <w:proofErr w:type="gramEnd"/>
      <w:r>
        <w:rPr>
          <w:color w:val="auto"/>
          <w:sz w:val="23"/>
          <w:szCs w:val="23"/>
        </w:rPr>
        <w:t xml:space="preserve"> рядом с кортом, за исключением случаев, когда мобильный телефон является устройством ведения счета или при отсутствии рации и необходимости использования телефона для вызова врача или главного судьи. </w:t>
      </w:r>
    </w:p>
    <w:p w:rsidR="007C3D89" w:rsidRDefault="00FB6A5B" w:rsidP="007C3D89">
      <w:pPr>
        <w:pStyle w:val="Default"/>
        <w:spacing w:after="14"/>
        <w:rPr>
          <w:color w:val="auto"/>
          <w:sz w:val="23"/>
          <w:szCs w:val="23"/>
        </w:rPr>
      </w:pPr>
      <w:r>
        <w:rPr>
          <w:color w:val="auto"/>
          <w:sz w:val="23"/>
          <w:szCs w:val="23"/>
        </w:rPr>
        <w:t>22</w:t>
      </w:r>
      <w:r w:rsidR="007C3D89">
        <w:rPr>
          <w:color w:val="auto"/>
          <w:sz w:val="23"/>
          <w:szCs w:val="23"/>
        </w:rPr>
        <w:t xml:space="preserve">. Главный судья турнира обязан докладывать Совету </w:t>
      </w:r>
      <w:r>
        <w:rPr>
          <w:color w:val="auto"/>
          <w:sz w:val="23"/>
          <w:szCs w:val="23"/>
        </w:rPr>
        <w:t xml:space="preserve">РКС </w:t>
      </w:r>
      <w:r w:rsidR="007C3D89">
        <w:rPr>
          <w:color w:val="auto"/>
          <w:sz w:val="23"/>
          <w:szCs w:val="23"/>
        </w:rPr>
        <w:t xml:space="preserve">обо всех нарушениях настоящего Кодекса на проведенном им турнире. Главный судья имеет право отстранить судью от работы на турнире за нарушение настоящего Кодекса, а также ходатайствовать о спортивной дисквалификации такого судьи. </w:t>
      </w:r>
    </w:p>
    <w:p w:rsidR="007C3D89" w:rsidRDefault="00FB6A5B" w:rsidP="007C3D89">
      <w:pPr>
        <w:pStyle w:val="Default"/>
        <w:rPr>
          <w:color w:val="auto"/>
          <w:sz w:val="23"/>
          <w:szCs w:val="23"/>
        </w:rPr>
      </w:pPr>
      <w:r>
        <w:rPr>
          <w:color w:val="auto"/>
          <w:sz w:val="23"/>
          <w:szCs w:val="23"/>
        </w:rPr>
        <w:t>23</w:t>
      </w:r>
      <w:r w:rsidR="007C3D89">
        <w:rPr>
          <w:color w:val="auto"/>
          <w:sz w:val="23"/>
          <w:szCs w:val="23"/>
        </w:rPr>
        <w:t xml:space="preserve">. Судья, не выполняющий указанные в данном Кодексе требования, может быть дисквалифицирован на определенный срок по решению </w:t>
      </w:r>
      <w:r>
        <w:rPr>
          <w:color w:val="auto"/>
          <w:sz w:val="23"/>
          <w:szCs w:val="23"/>
        </w:rPr>
        <w:t xml:space="preserve">РКС </w:t>
      </w:r>
      <w:r w:rsidR="007C3D89">
        <w:rPr>
          <w:color w:val="auto"/>
          <w:sz w:val="23"/>
          <w:szCs w:val="23"/>
        </w:rPr>
        <w:t>на основании доказательств, полученных от игроков</w:t>
      </w:r>
      <w:proofErr w:type="gramStart"/>
      <w:r>
        <w:rPr>
          <w:color w:val="auto"/>
          <w:sz w:val="23"/>
          <w:szCs w:val="23"/>
        </w:rPr>
        <w:t xml:space="preserve"> </w:t>
      </w:r>
      <w:r w:rsidR="007C3D89">
        <w:rPr>
          <w:color w:val="auto"/>
          <w:sz w:val="23"/>
          <w:szCs w:val="23"/>
        </w:rPr>
        <w:t>,</w:t>
      </w:r>
      <w:proofErr w:type="gramEnd"/>
      <w:r w:rsidR="007C3D89">
        <w:rPr>
          <w:color w:val="auto"/>
          <w:sz w:val="23"/>
          <w:szCs w:val="23"/>
        </w:rPr>
        <w:t xml:space="preserve"> их представителей и тренеров, организатора и персонала турнира, главного судьи и других судей, обслуживавших турнир. </w:t>
      </w:r>
    </w:p>
    <w:p w:rsidR="007C3D89" w:rsidRDefault="007C3D89" w:rsidP="007C3D89">
      <w:pPr>
        <w:pStyle w:val="Default"/>
        <w:rPr>
          <w:color w:val="auto"/>
        </w:rPr>
      </w:pPr>
      <w:r>
        <w:rPr>
          <w:color w:val="auto"/>
          <w:sz w:val="23"/>
          <w:szCs w:val="23"/>
        </w:rPr>
        <w:t xml:space="preserve"> </w:t>
      </w:r>
      <w:r w:rsidR="00FB6A5B">
        <w:rPr>
          <w:color w:val="auto"/>
          <w:sz w:val="23"/>
          <w:szCs w:val="23"/>
        </w:rPr>
        <w:t>24</w:t>
      </w:r>
      <w:r>
        <w:rPr>
          <w:color w:val="auto"/>
          <w:sz w:val="23"/>
          <w:szCs w:val="23"/>
        </w:rPr>
        <w:t>. Судья, не выполняющий указанные в данном Кодексе требования, может быть лишен в квалификационной категории спортивного су</w:t>
      </w:r>
      <w:r w:rsidR="00FB6A5B">
        <w:rPr>
          <w:color w:val="auto"/>
          <w:sz w:val="23"/>
          <w:szCs w:val="23"/>
        </w:rPr>
        <w:t>дьи по ходатайству РКС</w:t>
      </w:r>
      <w:r>
        <w:rPr>
          <w:color w:val="auto"/>
          <w:sz w:val="23"/>
          <w:szCs w:val="23"/>
        </w:rPr>
        <w:t xml:space="preserve"> в соответствующий государственный (муниципальный) орган исполнительной власти в области физической культуры и спорта или дисквалифицирован на определенный срок по решению </w:t>
      </w:r>
      <w:r w:rsidR="00FB6A5B">
        <w:rPr>
          <w:color w:val="auto"/>
          <w:sz w:val="23"/>
          <w:szCs w:val="23"/>
        </w:rPr>
        <w:t>РКС РСОО «Федерация тенниса Тверской области».</w:t>
      </w:r>
    </w:p>
    <w:p w:rsidR="007C3D89" w:rsidRDefault="007C3D89" w:rsidP="007C3D89">
      <w:pPr>
        <w:rPr>
          <w:sz w:val="23"/>
          <w:szCs w:val="23"/>
        </w:rPr>
      </w:pPr>
    </w:p>
    <w:p w:rsidR="007C3D89" w:rsidRDefault="007C3D89" w:rsidP="007C3D89"/>
    <w:sectPr w:rsidR="007C3D89" w:rsidSect="002103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5D0745"/>
    <w:multiLevelType w:val="hybridMultilevel"/>
    <w:tmpl w:val="CC63D4E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7B65271"/>
    <w:multiLevelType w:val="hybridMultilevel"/>
    <w:tmpl w:val="D8CF21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C33E0DC"/>
    <w:multiLevelType w:val="hybridMultilevel"/>
    <w:tmpl w:val="9691FA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F457B9E"/>
    <w:multiLevelType w:val="hybridMultilevel"/>
    <w:tmpl w:val="CB5041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FB37775"/>
    <w:multiLevelType w:val="hybridMultilevel"/>
    <w:tmpl w:val="C6357C5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20B7E69"/>
    <w:multiLevelType w:val="hybridMultilevel"/>
    <w:tmpl w:val="4615AAE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298AC4B"/>
    <w:multiLevelType w:val="hybridMultilevel"/>
    <w:tmpl w:val="6CAF9C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94E305C"/>
    <w:multiLevelType w:val="hybridMultilevel"/>
    <w:tmpl w:val="F9F601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FD02462"/>
    <w:multiLevelType w:val="hybridMultilevel"/>
    <w:tmpl w:val="D361C0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6DA5D85"/>
    <w:multiLevelType w:val="hybridMultilevel"/>
    <w:tmpl w:val="AA0730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ADF969A"/>
    <w:multiLevelType w:val="hybridMultilevel"/>
    <w:tmpl w:val="E33156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C1CD0FA"/>
    <w:multiLevelType w:val="hybridMultilevel"/>
    <w:tmpl w:val="BD4A87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DC95C8A7"/>
    <w:multiLevelType w:val="hybridMultilevel"/>
    <w:tmpl w:val="8476BF5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E2139778"/>
    <w:multiLevelType w:val="hybridMultilevel"/>
    <w:tmpl w:val="056B2B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EDA6D557"/>
    <w:multiLevelType w:val="hybridMultilevel"/>
    <w:tmpl w:val="05FFB3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F4721EDB"/>
    <w:multiLevelType w:val="hybridMultilevel"/>
    <w:tmpl w:val="269EF4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F5DDD574"/>
    <w:multiLevelType w:val="hybridMultilevel"/>
    <w:tmpl w:val="DB08CA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F9A62D1F"/>
    <w:multiLevelType w:val="hybridMultilevel"/>
    <w:tmpl w:val="FBABDC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AD8A2FD"/>
    <w:multiLevelType w:val="hybridMultilevel"/>
    <w:tmpl w:val="226855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C603D66"/>
    <w:multiLevelType w:val="hybridMultilevel"/>
    <w:tmpl w:val="DB4B6C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1BA305DE"/>
    <w:multiLevelType w:val="hybridMultilevel"/>
    <w:tmpl w:val="F32B06B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0E367A2"/>
    <w:multiLevelType w:val="hybridMultilevel"/>
    <w:tmpl w:val="CD3822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246A0C21"/>
    <w:multiLevelType w:val="hybridMultilevel"/>
    <w:tmpl w:val="7EFCDD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255135EC"/>
    <w:multiLevelType w:val="hybridMultilevel"/>
    <w:tmpl w:val="00648EB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264AB297"/>
    <w:multiLevelType w:val="hybridMultilevel"/>
    <w:tmpl w:val="ADB6A4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2A11E359"/>
    <w:multiLevelType w:val="hybridMultilevel"/>
    <w:tmpl w:val="45A1A9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344BFA39"/>
    <w:multiLevelType w:val="hybridMultilevel"/>
    <w:tmpl w:val="7772DB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360CC31F"/>
    <w:multiLevelType w:val="hybridMultilevel"/>
    <w:tmpl w:val="59108C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0055102"/>
    <w:multiLevelType w:val="hybridMultilevel"/>
    <w:tmpl w:val="ADD264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381857A"/>
    <w:multiLevelType w:val="hybridMultilevel"/>
    <w:tmpl w:val="2A83564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9FCC966"/>
    <w:multiLevelType w:val="hybridMultilevel"/>
    <w:tmpl w:val="3ECDFF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ABD1CBD"/>
    <w:multiLevelType w:val="hybridMultilevel"/>
    <w:tmpl w:val="ACC21E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963A4A6"/>
    <w:multiLevelType w:val="hybridMultilevel"/>
    <w:tmpl w:val="5102A4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DD35B9F"/>
    <w:multiLevelType w:val="hybridMultilevel"/>
    <w:tmpl w:val="469005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9E1B02C"/>
    <w:multiLevelType w:val="hybridMultilevel"/>
    <w:tmpl w:val="E0DCF9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2199D70"/>
    <w:multiLevelType w:val="hybridMultilevel"/>
    <w:tmpl w:val="3C3385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2FD4BA3"/>
    <w:multiLevelType w:val="hybridMultilevel"/>
    <w:tmpl w:val="6EB4904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93DE380"/>
    <w:multiLevelType w:val="hybridMultilevel"/>
    <w:tmpl w:val="359DB0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32"/>
  </w:num>
  <w:num w:numId="3">
    <w:abstractNumId w:val="22"/>
  </w:num>
  <w:num w:numId="4">
    <w:abstractNumId w:val="13"/>
  </w:num>
  <w:num w:numId="5">
    <w:abstractNumId w:val="28"/>
  </w:num>
  <w:num w:numId="6">
    <w:abstractNumId w:val="16"/>
  </w:num>
  <w:num w:numId="7">
    <w:abstractNumId w:val="37"/>
  </w:num>
  <w:num w:numId="8">
    <w:abstractNumId w:val="6"/>
  </w:num>
  <w:num w:numId="9">
    <w:abstractNumId w:val="15"/>
  </w:num>
  <w:num w:numId="10">
    <w:abstractNumId w:val="24"/>
  </w:num>
  <w:num w:numId="11">
    <w:abstractNumId w:val="27"/>
  </w:num>
  <w:num w:numId="12">
    <w:abstractNumId w:val="33"/>
  </w:num>
  <w:num w:numId="13">
    <w:abstractNumId w:val="31"/>
  </w:num>
  <w:num w:numId="14">
    <w:abstractNumId w:val="8"/>
  </w:num>
  <w:num w:numId="15">
    <w:abstractNumId w:val="14"/>
  </w:num>
  <w:num w:numId="16">
    <w:abstractNumId w:val="25"/>
  </w:num>
  <w:num w:numId="17">
    <w:abstractNumId w:val="2"/>
  </w:num>
  <w:num w:numId="18">
    <w:abstractNumId w:val="26"/>
  </w:num>
  <w:num w:numId="19">
    <w:abstractNumId w:val="21"/>
  </w:num>
  <w:num w:numId="20">
    <w:abstractNumId w:val="18"/>
  </w:num>
  <w:num w:numId="21">
    <w:abstractNumId w:val="19"/>
  </w:num>
  <w:num w:numId="22">
    <w:abstractNumId w:val="7"/>
  </w:num>
  <w:num w:numId="23">
    <w:abstractNumId w:val="30"/>
  </w:num>
  <w:num w:numId="24">
    <w:abstractNumId w:val="35"/>
  </w:num>
  <w:num w:numId="25">
    <w:abstractNumId w:val="1"/>
  </w:num>
  <w:num w:numId="26">
    <w:abstractNumId w:val="17"/>
  </w:num>
  <w:num w:numId="27">
    <w:abstractNumId w:val="11"/>
  </w:num>
  <w:num w:numId="28">
    <w:abstractNumId w:val="34"/>
  </w:num>
  <w:num w:numId="29">
    <w:abstractNumId w:val="3"/>
  </w:num>
  <w:num w:numId="30">
    <w:abstractNumId w:val="10"/>
  </w:num>
  <w:num w:numId="31">
    <w:abstractNumId w:val="4"/>
  </w:num>
  <w:num w:numId="32">
    <w:abstractNumId w:val="23"/>
  </w:num>
  <w:num w:numId="33">
    <w:abstractNumId w:val="0"/>
  </w:num>
  <w:num w:numId="34">
    <w:abstractNumId w:val="20"/>
  </w:num>
  <w:num w:numId="35">
    <w:abstractNumId w:val="29"/>
  </w:num>
  <w:num w:numId="36">
    <w:abstractNumId w:val="12"/>
  </w:num>
  <w:num w:numId="37">
    <w:abstractNumId w:val="5"/>
  </w:num>
  <w:num w:numId="3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C3D89"/>
    <w:rsid w:val="0021034E"/>
    <w:rsid w:val="00584BD0"/>
    <w:rsid w:val="00691E36"/>
    <w:rsid w:val="007C3D89"/>
    <w:rsid w:val="00EC5741"/>
    <w:rsid w:val="00FB6A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3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C3D8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2754</Words>
  <Characters>15700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3</cp:revision>
  <cp:lastPrinted>2018-04-16T18:02:00Z</cp:lastPrinted>
  <dcterms:created xsi:type="dcterms:W3CDTF">2018-04-16T17:59:00Z</dcterms:created>
  <dcterms:modified xsi:type="dcterms:W3CDTF">2018-04-30T10:42:00Z</dcterms:modified>
</cp:coreProperties>
</file>